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6424" w14:textId="77777777" w:rsidR="00066BDF" w:rsidRDefault="00066BDF">
      <w:pPr>
        <w:spacing w:before="3" w:line="140" w:lineRule="exact"/>
        <w:rPr>
          <w:sz w:val="14"/>
          <w:szCs w:val="14"/>
        </w:rPr>
      </w:pPr>
    </w:p>
    <w:p w14:paraId="6F3B618A" w14:textId="77777777" w:rsidR="00066BDF" w:rsidRDefault="00066BDF">
      <w:pPr>
        <w:spacing w:line="200" w:lineRule="exact"/>
      </w:pPr>
    </w:p>
    <w:p w14:paraId="5419DF43" w14:textId="77777777" w:rsidR="00066BDF" w:rsidRDefault="00066BDF">
      <w:pPr>
        <w:spacing w:line="200" w:lineRule="exact"/>
      </w:pPr>
    </w:p>
    <w:p w14:paraId="7F96ECDF" w14:textId="77777777" w:rsidR="00066BDF" w:rsidRDefault="00066BDF">
      <w:pPr>
        <w:spacing w:line="200" w:lineRule="exact"/>
      </w:pPr>
    </w:p>
    <w:p w14:paraId="673A7F3B" w14:textId="77777777" w:rsidR="002F7F76" w:rsidRDefault="00991686" w:rsidP="002F7F76">
      <w:pPr>
        <w:spacing w:before="31" w:line="360" w:lineRule="exact"/>
        <w:ind w:left="3799" w:right="373" w:hanging="3388"/>
        <w:jc w:val="center"/>
        <w:rPr>
          <w:rFonts w:ascii="Arial" w:eastAsia="Arial" w:hAnsi="Arial" w:cs="Arial"/>
          <w:b/>
          <w:sz w:val="32"/>
          <w:szCs w:val="32"/>
        </w:rPr>
      </w:pPr>
      <w:r>
        <w:rPr>
          <w:rFonts w:ascii="Arial" w:eastAsia="Arial" w:hAnsi="Arial" w:cs="Arial"/>
          <w:b/>
          <w:sz w:val="32"/>
          <w:szCs w:val="32"/>
        </w:rPr>
        <w:t>4MM3 PUBLIC SOCIOLOGY/PUBLIC SOCIAL</w:t>
      </w:r>
    </w:p>
    <w:p w14:paraId="5C0A178D" w14:textId="3AF86B55" w:rsidR="00066BDF" w:rsidRDefault="00991686" w:rsidP="002F7F76">
      <w:pPr>
        <w:spacing w:before="31" w:line="360" w:lineRule="exact"/>
        <w:ind w:right="373"/>
        <w:jc w:val="center"/>
        <w:rPr>
          <w:rFonts w:ascii="Arial" w:eastAsia="Arial" w:hAnsi="Arial" w:cs="Arial"/>
          <w:sz w:val="32"/>
          <w:szCs w:val="32"/>
        </w:rPr>
      </w:pPr>
      <w:r>
        <w:rPr>
          <w:rFonts w:ascii="Arial" w:eastAsia="Arial" w:hAnsi="Arial" w:cs="Arial"/>
          <w:b/>
          <w:sz w:val="32"/>
          <w:szCs w:val="32"/>
        </w:rPr>
        <w:t>PSYCHOLOGY: WINTER 2022</w:t>
      </w:r>
    </w:p>
    <w:p w14:paraId="0A3675D6" w14:textId="77777777" w:rsidR="00066BDF" w:rsidRDefault="00066BDF">
      <w:pPr>
        <w:spacing w:line="200" w:lineRule="exact"/>
      </w:pPr>
    </w:p>
    <w:p w14:paraId="66533EA6" w14:textId="77777777" w:rsidR="00066BDF" w:rsidRDefault="00066BDF">
      <w:pPr>
        <w:spacing w:line="200" w:lineRule="exact"/>
      </w:pPr>
    </w:p>
    <w:p w14:paraId="22975114" w14:textId="77777777" w:rsidR="00066BDF" w:rsidRDefault="00066BDF">
      <w:pPr>
        <w:spacing w:line="200" w:lineRule="exact"/>
      </w:pPr>
    </w:p>
    <w:p w14:paraId="220E3FE3" w14:textId="77777777" w:rsidR="00066BDF" w:rsidRDefault="00066BDF">
      <w:pPr>
        <w:spacing w:before="13" w:line="200" w:lineRule="exact"/>
        <w:sectPr w:rsidR="00066BDF">
          <w:headerReference w:type="default" r:id="rId7"/>
          <w:footerReference w:type="default" r:id="rId8"/>
          <w:pgSz w:w="12240" w:h="15840"/>
          <w:pgMar w:top="640" w:right="1320" w:bottom="280" w:left="1340" w:header="459" w:footer="1045" w:gutter="0"/>
          <w:pgNumType w:start="1"/>
          <w:cols w:space="720"/>
        </w:sectPr>
      </w:pPr>
    </w:p>
    <w:p w14:paraId="17B5B638" w14:textId="3A59EEBB" w:rsidR="00066BDF" w:rsidRDefault="00991686">
      <w:pPr>
        <w:spacing w:before="29" w:line="243" w:lineRule="auto"/>
        <w:ind w:left="100" w:right="-41"/>
        <w:rPr>
          <w:rFonts w:ascii="Arial" w:eastAsia="Arial" w:hAnsi="Arial" w:cs="Arial"/>
          <w:sz w:val="24"/>
          <w:szCs w:val="24"/>
        </w:rPr>
      </w:pPr>
      <w:r>
        <w:rPr>
          <w:rFonts w:ascii="Arial" w:eastAsia="Arial" w:hAnsi="Arial" w:cs="Arial"/>
          <w:b/>
          <w:sz w:val="24"/>
          <w:szCs w:val="24"/>
        </w:rPr>
        <w:t xml:space="preserve">Instructor: </w:t>
      </w:r>
      <w:r>
        <w:rPr>
          <w:rFonts w:ascii="Arial" w:eastAsia="Arial" w:hAnsi="Arial" w:cs="Arial"/>
          <w:sz w:val="24"/>
          <w:szCs w:val="24"/>
        </w:rPr>
        <w:t xml:space="preserve">Neil McLaughlin </w:t>
      </w:r>
      <w:r w:rsidR="002F7F76">
        <w:rPr>
          <w:rFonts w:ascii="Arial" w:eastAsia="Arial" w:hAnsi="Arial" w:cs="Arial"/>
          <w:sz w:val="24"/>
          <w:szCs w:val="24"/>
        </w:rPr>
        <w:br/>
      </w:r>
      <w:r>
        <w:rPr>
          <w:rFonts w:ascii="Arial" w:eastAsia="Arial" w:hAnsi="Arial" w:cs="Arial"/>
          <w:b/>
          <w:sz w:val="24"/>
          <w:szCs w:val="24"/>
        </w:rPr>
        <w:t xml:space="preserve">Email: </w:t>
      </w:r>
      <w:hyperlink r:id="rId9">
        <w:r>
          <w:rPr>
            <w:rFonts w:ascii="Arial" w:eastAsia="Arial" w:hAnsi="Arial" w:cs="Arial"/>
            <w:color w:val="0463C1"/>
            <w:sz w:val="24"/>
            <w:szCs w:val="24"/>
            <w:u w:val="single" w:color="0463C1"/>
          </w:rPr>
          <w:t>nmclaugh@mcmaster.ca</w:t>
        </w:r>
      </w:hyperlink>
      <w:r>
        <w:rPr>
          <w:rFonts w:ascii="Arial" w:eastAsia="Arial" w:hAnsi="Arial" w:cs="Arial"/>
          <w:color w:val="0463C1"/>
          <w:sz w:val="24"/>
          <w:szCs w:val="24"/>
        </w:rPr>
        <w:t xml:space="preserve"> </w:t>
      </w:r>
      <w:r>
        <w:rPr>
          <w:rFonts w:ascii="Arial" w:eastAsia="Arial" w:hAnsi="Arial" w:cs="Arial"/>
          <w:b/>
          <w:color w:val="000000"/>
          <w:sz w:val="24"/>
          <w:szCs w:val="24"/>
        </w:rPr>
        <w:t xml:space="preserve">Lecture: </w:t>
      </w:r>
      <w:r>
        <w:rPr>
          <w:rFonts w:ascii="Arial" w:eastAsia="Arial" w:hAnsi="Arial" w:cs="Arial"/>
          <w:color w:val="000000"/>
          <w:sz w:val="24"/>
          <w:szCs w:val="24"/>
        </w:rPr>
        <w:t xml:space="preserve">Tuesdays, 2:30pm to 5:20pm </w:t>
      </w:r>
      <w:r>
        <w:rPr>
          <w:rFonts w:ascii="Arial" w:eastAsia="Arial" w:hAnsi="Arial" w:cs="Arial"/>
          <w:b/>
          <w:color w:val="000000"/>
          <w:sz w:val="24"/>
          <w:szCs w:val="24"/>
        </w:rPr>
        <w:t xml:space="preserve">Room: </w:t>
      </w:r>
      <w:r>
        <w:rPr>
          <w:rFonts w:ascii="Arial" w:eastAsia="Arial" w:hAnsi="Arial" w:cs="Arial"/>
          <w:color w:val="000000"/>
          <w:sz w:val="24"/>
          <w:szCs w:val="24"/>
        </w:rPr>
        <w:t>BSB 104</w:t>
      </w:r>
    </w:p>
    <w:p w14:paraId="21BCB14D" w14:textId="2728455D" w:rsidR="00066BDF" w:rsidRPr="002F7F76" w:rsidRDefault="00991686" w:rsidP="002F7F76">
      <w:pPr>
        <w:spacing w:before="29"/>
        <w:rPr>
          <w:rFonts w:ascii="Arial" w:eastAsia="Arial" w:hAnsi="Arial" w:cs="Arial"/>
          <w:sz w:val="24"/>
          <w:szCs w:val="24"/>
        </w:rPr>
      </w:pPr>
      <w:r>
        <w:br w:type="column"/>
      </w:r>
      <w:r>
        <w:rPr>
          <w:rFonts w:ascii="Arial" w:eastAsia="Arial" w:hAnsi="Arial" w:cs="Arial"/>
          <w:b/>
          <w:sz w:val="24"/>
          <w:szCs w:val="24"/>
        </w:rPr>
        <w:t xml:space="preserve">Office: </w:t>
      </w:r>
      <w:r>
        <w:rPr>
          <w:rFonts w:ascii="Arial" w:eastAsia="Arial" w:hAnsi="Arial" w:cs="Arial"/>
          <w:sz w:val="24"/>
          <w:szCs w:val="24"/>
        </w:rPr>
        <w:t>KTH 620</w:t>
      </w:r>
    </w:p>
    <w:p w14:paraId="5EEA941D" w14:textId="77777777" w:rsidR="00066BDF" w:rsidRDefault="00991686">
      <w:pPr>
        <w:rPr>
          <w:rFonts w:ascii="Arial" w:eastAsia="Arial" w:hAnsi="Arial" w:cs="Arial"/>
          <w:sz w:val="24"/>
          <w:szCs w:val="24"/>
        </w:rPr>
      </w:pPr>
      <w:r>
        <w:rPr>
          <w:rFonts w:ascii="Arial" w:eastAsia="Arial" w:hAnsi="Arial" w:cs="Arial"/>
          <w:b/>
          <w:sz w:val="24"/>
          <w:szCs w:val="24"/>
        </w:rPr>
        <w:t>Office Hours:  1:15pm to 2:15pm</w:t>
      </w:r>
    </w:p>
    <w:p w14:paraId="6840FEC4" w14:textId="77777777" w:rsidR="00066BDF" w:rsidRDefault="00991686">
      <w:pPr>
        <w:spacing w:before="4"/>
        <w:rPr>
          <w:rFonts w:ascii="Arial" w:eastAsia="Arial" w:hAnsi="Arial" w:cs="Arial"/>
          <w:sz w:val="24"/>
          <w:szCs w:val="24"/>
        </w:rPr>
        <w:sectPr w:rsidR="00066BDF">
          <w:type w:val="continuous"/>
          <w:pgSz w:w="12240" w:h="15840"/>
          <w:pgMar w:top="640" w:right="1320" w:bottom="280" w:left="1340" w:header="720" w:footer="720" w:gutter="0"/>
          <w:cols w:num="2" w:space="720" w:equalWidth="0">
            <w:col w:w="4209" w:space="931"/>
            <w:col w:w="4440"/>
          </w:cols>
        </w:sectPr>
      </w:pPr>
      <w:r>
        <w:rPr>
          <w:rFonts w:ascii="Arial" w:eastAsia="Arial" w:hAnsi="Arial" w:cs="Arial"/>
          <w:b/>
          <w:sz w:val="24"/>
          <w:szCs w:val="24"/>
        </w:rPr>
        <w:t xml:space="preserve">TA email: </w:t>
      </w:r>
      <w:r>
        <w:rPr>
          <w:rFonts w:ascii="Arial" w:eastAsia="Arial" w:hAnsi="Arial" w:cs="Arial"/>
          <w:sz w:val="24"/>
          <w:szCs w:val="24"/>
        </w:rPr>
        <w:t>No TA email</w:t>
      </w:r>
    </w:p>
    <w:p w14:paraId="186BD167" w14:textId="77777777" w:rsidR="00066BDF" w:rsidRDefault="00066BDF">
      <w:pPr>
        <w:spacing w:line="200" w:lineRule="exact"/>
      </w:pPr>
    </w:p>
    <w:p w14:paraId="7B4D28EB" w14:textId="77777777" w:rsidR="00066BDF" w:rsidRDefault="00066BDF">
      <w:pPr>
        <w:spacing w:line="200" w:lineRule="exact"/>
      </w:pPr>
    </w:p>
    <w:p w14:paraId="5A27AAAB" w14:textId="77777777" w:rsidR="00066BDF" w:rsidRDefault="00991686">
      <w:pPr>
        <w:spacing w:before="24"/>
        <w:ind w:left="100"/>
        <w:rPr>
          <w:rFonts w:ascii="Arial" w:eastAsia="Arial" w:hAnsi="Arial" w:cs="Arial"/>
          <w:sz w:val="28"/>
          <w:szCs w:val="28"/>
        </w:rPr>
      </w:pPr>
      <w:r>
        <w:rPr>
          <w:rFonts w:ascii="Arial" w:eastAsia="Arial" w:hAnsi="Arial" w:cs="Arial"/>
          <w:b/>
          <w:sz w:val="28"/>
          <w:szCs w:val="28"/>
          <w:u w:val="thick" w:color="000000"/>
        </w:rPr>
        <w:t>Course Description</w:t>
      </w:r>
    </w:p>
    <w:p w14:paraId="3ECB4028" w14:textId="77777777" w:rsidR="00066BDF" w:rsidRDefault="00066BDF">
      <w:pPr>
        <w:spacing w:before="1" w:line="120" w:lineRule="exact"/>
        <w:rPr>
          <w:sz w:val="13"/>
          <w:szCs w:val="13"/>
        </w:rPr>
      </w:pPr>
    </w:p>
    <w:p w14:paraId="166916CD" w14:textId="77777777" w:rsidR="00066BDF" w:rsidRDefault="00066BDF">
      <w:pPr>
        <w:spacing w:line="200" w:lineRule="exact"/>
      </w:pPr>
    </w:p>
    <w:p w14:paraId="589C68E6" w14:textId="732603A7" w:rsidR="00066BDF" w:rsidRDefault="00991686">
      <w:pPr>
        <w:spacing w:line="262" w:lineRule="auto"/>
        <w:ind w:left="100" w:right="127"/>
        <w:rPr>
          <w:rFonts w:ascii="Arial" w:eastAsia="Arial" w:hAnsi="Arial" w:cs="Arial"/>
          <w:sz w:val="24"/>
          <w:szCs w:val="24"/>
        </w:rPr>
      </w:pPr>
      <w:r>
        <w:rPr>
          <w:rFonts w:ascii="Arial" w:eastAsia="Arial" w:hAnsi="Arial" w:cs="Arial"/>
          <w:sz w:val="24"/>
          <w:szCs w:val="24"/>
        </w:rPr>
        <w:t>There is a lively debate underway among academics, journalists, students</w:t>
      </w:r>
      <w:r w:rsidR="002F7F76">
        <w:rPr>
          <w:rFonts w:ascii="Arial" w:eastAsia="Arial" w:hAnsi="Arial" w:cs="Arial"/>
          <w:sz w:val="24"/>
          <w:szCs w:val="24"/>
        </w:rPr>
        <w:t>,</w:t>
      </w:r>
      <w:r>
        <w:rPr>
          <w:rFonts w:ascii="Arial" w:eastAsia="Arial" w:hAnsi="Arial" w:cs="Arial"/>
          <w:sz w:val="24"/>
          <w:szCs w:val="24"/>
        </w:rPr>
        <w:t xml:space="preserve"> and the public about the public responsibility of professors and universities. Should academics engage with the public to inform and/or change society or is the primary responsibility of professors to be scientific and scholarly, engaging with other experts inside academic disciplines to produce reliable knowledge? The most recent discussion of this set of broader issues has been called the public intellectual debate which came to Canada in the 1990s. In sociology it was the public sociology debate which started around 2004 in the United States but has spread around the world and debated in Canada.  We will</w:t>
      </w:r>
    </w:p>
    <w:p w14:paraId="037122C4" w14:textId="77777777" w:rsidR="00066BDF" w:rsidRDefault="00991686">
      <w:pPr>
        <w:spacing w:line="262" w:lineRule="auto"/>
        <w:ind w:left="100" w:right="126"/>
        <w:rPr>
          <w:rFonts w:ascii="Arial" w:eastAsia="Arial" w:hAnsi="Arial" w:cs="Arial"/>
          <w:sz w:val="24"/>
          <w:szCs w:val="24"/>
        </w:rPr>
      </w:pPr>
      <w:r>
        <w:rPr>
          <w:rFonts w:ascii="Arial" w:eastAsia="Arial" w:hAnsi="Arial" w:cs="Arial"/>
          <w:sz w:val="24"/>
          <w:szCs w:val="24"/>
        </w:rPr>
        <w:t>start with an overview of the general issues at stake in this debate in both sociology and social psychology.  And then we will examine a set of case studies including C. Wright Mills, Robert Merton, Erving Goffman, Arlie Hochschild, Jonathan Haidt, Erich Fromm, Malcolm Gladwell, bell hooks, Tressie McMillan Cottom, the psychologists Erik Erikson, Carole Gilligan and BF Skinner, WEB Du Bois, Franz Fanon, and contemporary theorizing and research on Indigenous issues as well as the Jordan Peterson debate.</w:t>
      </w:r>
    </w:p>
    <w:p w14:paraId="264F5933" w14:textId="77777777" w:rsidR="00066BDF" w:rsidRDefault="00066BDF">
      <w:pPr>
        <w:spacing w:line="200" w:lineRule="exact"/>
      </w:pPr>
    </w:p>
    <w:p w14:paraId="4D1DC282" w14:textId="77777777" w:rsidR="00066BDF" w:rsidRDefault="00066BDF">
      <w:pPr>
        <w:spacing w:before="2" w:line="200" w:lineRule="exact"/>
      </w:pPr>
    </w:p>
    <w:p w14:paraId="09BBCBEC" w14:textId="77777777" w:rsidR="00066BDF" w:rsidRDefault="00991686">
      <w:pPr>
        <w:ind w:left="100"/>
        <w:rPr>
          <w:rFonts w:ascii="Arial" w:eastAsia="Arial" w:hAnsi="Arial" w:cs="Arial"/>
          <w:sz w:val="24"/>
          <w:szCs w:val="24"/>
        </w:rPr>
      </w:pPr>
      <w:r>
        <w:rPr>
          <w:rFonts w:ascii="Arial" w:eastAsia="Arial" w:hAnsi="Arial" w:cs="Arial"/>
          <w:b/>
          <w:sz w:val="24"/>
          <w:szCs w:val="24"/>
          <w:u w:val="thick" w:color="000000"/>
        </w:rPr>
        <w:t>Course Objectives</w:t>
      </w:r>
    </w:p>
    <w:p w14:paraId="048AD649" w14:textId="77777777" w:rsidR="00066BDF" w:rsidRDefault="00066BDF">
      <w:pPr>
        <w:spacing w:line="200" w:lineRule="exact"/>
      </w:pPr>
    </w:p>
    <w:p w14:paraId="5D4B4ED0" w14:textId="77777777" w:rsidR="00066BDF" w:rsidRDefault="00066BDF">
      <w:pPr>
        <w:spacing w:before="4" w:line="200" w:lineRule="exact"/>
      </w:pPr>
    </w:p>
    <w:p w14:paraId="2D1B666B" w14:textId="77777777" w:rsidR="00066BDF" w:rsidRDefault="00991686">
      <w:pPr>
        <w:ind w:left="100"/>
        <w:rPr>
          <w:rFonts w:ascii="Arial" w:eastAsia="Arial" w:hAnsi="Arial" w:cs="Arial"/>
          <w:sz w:val="24"/>
          <w:szCs w:val="24"/>
        </w:rPr>
      </w:pPr>
      <w:r>
        <w:rPr>
          <w:rFonts w:ascii="Arial" w:eastAsia="Arial" w:hAnsi="Arial" w:cs="Arial"/>
          <w:sz w:val="24"/>
          <w:szCs w:val="24"/>
        </w:rPr>
        <w:t>By the end of the course students should be able to:</w:t>
      </w:r>
    </w:p>
    <w:p w14:paraId="0F34DD15" w14:textId="77777777" w:rsidR="00066BDF" w:rsidRDefault="00066BDF">
      <w:pPr>
        <w:spacing w:before="6" w:line="260" w:lineRule="exact"/>
        <w:rPr>
          <w:sz w:val="26"/>
          <w:szCs w:val="26"/>
        </w:rPr>
      </w:pPr>
    </w:p>
    <w:p w14:paraId="7A1229AB" w14:textId="14670453" w:rsidR="00066BDF" w:rsidRDefault="00991686">
      <w:pPr>
        <w:spacing w:line="262" w:lineRule="auto"/>
        <w:ind w:left="100" w:right="238"/>
        <w:rPr>
          <w:rFonts w:ascii="Arial" w:eastAsia="Arial" w:hAnsi="Arial" w:cs="Arial"/>
          <w:sz w:val="24"/>
          <w:szCs w:val="24"/>
        </w:rPr>
      </w:pPr>
      <w:r>
        <w:rPr>
          <w:rFonts w:ascii="Arial" w:eastAsia="Arial" w:hAnsi="Arial" w:cs="Arial"/>
          <w:sz w:val="24"/>
          <w:szCs w:val="24"/>
        </w:rPr>
        <w:t>Students will learn a theoretical framework to think about public sociology, public social psychology</w:t>
      </w:r>
      <w:r w:rsidR="002F7F76">
        <w:rPr>
          <w:rFonts w:ascii="Arial" w:eastAsia="Arial" w:hAnsi="Arial" w:cs="Arial"/>
          <w:sz w:val="24"/>
          <w:szCs w:val="24"/>
        </w:rPr>
        <w:t>,</w:t>
      </w:r>
      <w:r>
        <w:rPr>
          <w:rFonts w:ascii="Arial" w:eastAsia="Arial" w:hAnsi="Arial" w:cs="Arial"/>
          <w:sz w:val="24"/>
          <w:szCs w:val="24"/>
        </w:rPr>
        <w:t xml:space="preserve"> and public intellectuals.</w:t>
      </w:r>
    </w:p>
    <w:p w14:paraId="25D58A6C" w14:textId="77777777" w:rsidR="00066BDF" w:rsidRDefault="00066BDF">
      <w:pPr>
        <w:spacing w:before="1" w:line="240" w:lineRule="exact"/>
        <w:rPr>
          <w:sz w:val="24"/>
          <w:szCs w:val="24"/>
        </w:rPr>
      </w:pPr>
    </w:p>
    <w:p w14:paraId="0C2C0A1C" w14:textId="77777777" w:rsidR="00066BDF" w:rsidRDefault="00991686">
      <w:pPr>
        <w:spacing w:line="262" w:lineRule="auto"/>
        <w:ind w:left="100" w:right="127"/>
        <w:rPr>
          <w:rFonts w:ascii="Arial" w:eastAsia="Arial" w:hAnsi="Arial" w:cs="Arial"/>
          <w:sz w:val="24"/>
          <w:szCs w:val="24"/>
        </w:rPr>
        <w:sectPr w:rsidR="00066BDF">
          <w:type w:val="continuous"/>
          <w:pgSz w:w="12240" w:h="15840"/>
          <w:pgMar w:top="640" w:right="1320" w:bottom="280" w:left="1340" w:header="720" w:footer="720" w:gutter="0"/>
          <w:cols w:space="720"/>
        </w:sectPr>
      </w:pPr>
      <w:r>
        <w:rPr>
          <w:rFonts w:ascii="Arial" w:eastAsia="Arial" w:hAnsi="Arial" w:cs="Arial"/>
          <w:sz w:val="24"/>
          <w:szCs w:val="24"/>
        </w:rPr>
        <w:t>Learn to distinguish the professional world of the academia, the market for ideas entered into by of well-known writers and the tensions between activist social psychological scholars and the world of modern professions by looking at in some detail a number of case studies.</w:t>
      </w:r>
    </w:p>
    <w:p w14:paraId="108C827B" w14:textId="77777777" w:rsidR="00066BDF" w:rsidRDefault="00066BDF">
      <w:pPr>
        <w:spacing w:before="8" w:line="140" w:lineRule="exact"/>
        <w:rPr>
          <w:sz w:val="14"/>
          <w:szCs w:val="14"/>
        </w:rPr>
      </w:pPr>
    </w:p>
    <w:p w14:paraId="797665E6" w14:textId="77777777" w:rsidR="00066BDF" w:rsidRDefault="00066BDF">
      <w:pPr>
        <w:spacing w:line="200" w:lineRule="exact"/>
      </w:pPr>
    </w:p>
    <w:p w14:paraId="4E3011C1" w14:textId="77777777" w:rsidR="00066BDF" w:rsidRDefault="00066BDF">
      <w:pPr>
        <w:spacing w:line="200" w:lineRule="exact"/>
      </w:pPr>
    </w:p>
    <w:p w14:paraId="2525F3DA" w14:textId="77777777" w:rsidR="00066BDF" w:rsidRDefault="00066BDF">
      <w:pPr>
        <w:spacing w:line="200" w:lineRule="exact"/>
      </w:pPr>
    </w:p>
    <w:p w14:paraId="3C08CAC3" w14:textId="77777777" w:rsidR="00066BDF" w:rsidRDefault="00991686">
      <w:pPr>
        <w:spacing w:before="29" w:line="262" w:lineRule="auto"/>
        <w:ind w:left="100" w:right="286"/>
        <w:rPr>
          <w:rFonts w:ascii="Arial" w:eastAsia="Arial" w:hAnsi="Arial" w:cs="Arial"/>
          <w:sz w:val="24"/>
          <w:szCs w:val="24"/>
        </w:rPr>
      </w:pPr>
      <w:r>
        <w:rPr>
          <w:rFonts w:ascii="Arial" w:eastAsia="Arial" w:hAnsi="Arial" w:cs="Arial"/>
          <w:sz w:val="24"/>
          <w:szCs w:val="24"/>
        </w:rPr>
        <w:t>Gain practice writing well-crafted scholarly essays, and a book review essay all that engages the both the taped and posted lectures and the required in-class discussions.</w:t>
      </w:r>
    </w:p>
    <w:p w14:paraId="38576924" w14:textId="77777777" w:rsidR="00066BDF" w:rsidRDefault="00066BDF">
      <w:pPr>
        <w:spacing w:before="1" w:line="240" w:lineRule="exact"/>
        <w:rPr>
          <w:sz w:val="24"/>
          <w:szCs w:val="24"/>
        </w:rPr>
      </w:pPr>
    </w:p>
    <w:p w14:paraId="0C695CCD" w14:textId="77777777" w:rsidR="00066BDF" w:rsidRDefault="00991686">
      <w:pPr>
        <w:spacing w:line="262" w:lineRule="auto"/>
        <w:ind w:left="100" w:right="366"/>
        <w:rPr>
          <w:rFonts w:ascii="Arial" w:eastAsia="Arial" w:hAnsi="Arial" w:cs="Arial"/>
          <w:sz w:val="24"/>
          <w:szCs w:val="24"/>
        </w:rPr>
      </w:pPr>
      <w:r>
        <w:rPr>
          <w:rFonts w:ascii="Arial" w:eastAsia="Arial" w:hAnsi="Arial" w:cs="Arial"/>
          <w:sz w:val="24"/>
          <w:szCs w:val="24"/>
        </w:rPr>
        <w:t>Gain basic knowledge about some influential books and theoretical traditions in social psychology and sociology.</w:t>
      </w:r>
    </w:p>
    <w:p w14:paraId="4119EC54" w14:textId="77777777" w:rsidR="00066BDF" w:rsidRDefault="00066BDF">
      <w:pPr>
        <w:spacing w:before="1" w:line="240" w:lineRule="exact"/>
        <w:rPr>
          <w:sz w:val="24"/>
          <w:szCs w:val="24"/>
        </w:rPr>
      </w:pPr>
    </w:p>
    <w:p w14:paraId="1A8C33C6" w14:textId="77777777" w:rsidR="00066BDF" w:rsidRDefault="00991686">
      <w:pPr>
        <w:spacing w:line="262" w:lineRule="auto"/>
        <w:ind w:left="100" w:right="113"/>
        <w:rPr>
          <w:rFonts w:ascii="Arial" w:eastAsia="Arial" w:hAnsi="Arial" w:cs="Arial"/>
          <w:sz w:val="24"/>
          <w:szCs w:val="24"/>
        </w:rPr>
      </w:pPr>
      <w:r>
        <w:rPr>
          <w:rFonts w:ascii="Arial" w:eastAsia="Arial" w:hAnsi="Arial" w:cs="Arial"/>
          <w:sz w:val="24"/>
          <w:szCs w:val="24"/>
        </w:rPr>
        <w:t>Be able to thoughtfully discuss the trade-offs involved in public engagement for scholars and intellectuals interested in social psychological issues and articulate positions on these questions based on historical and sociological knowledge.  And learn to evaluate the kinds of knowledge claims made by public intellectuals and scholars partly based on who the audience for the ideas is and the ways in which the knowledge is produced for different “genres” of books and articles.</w:t>
      </w:r>
    </w:p>
    <w:p w14:paraId="0FAB03EE" w14:textId="77777777" w:rsidR="00066BDF" w:rsidRDefault="00066BDF">
      <w:pPr>
        <w:spacing w:before="1" w:line="240" w:lineRule="exact"/>
        <w:rPr>
          <w:sz w:val="24"/>
          <w:szCs w:val="24"/>
        </w:rPr>
      </w:pPr>
    </w:p>
    <w:p w14:paraId="2EC28280" w14:textId="77777777" w:rsidR="00066BDF" w:rsidRDefault="00991686">
      <w:pPr>
        <w:ind w:left="100"/>
        <w:rPr>
          <w:rFonts w:ascii="Arial" w:eastAsia="Arial" w:hAnsi="Arial" w:cs="Arial"/>
          <w:sz w:val="24"/>
          <w:szCs w:val="24"/>
        </w:rPr>
      </w:pPr>
      <w:r>
        <w:rPr>
          <w:rFonts w:ascii="Arial" w:eastAsia="Arial" w:hAnsi="Arial" w:cs="Arial"/>
          <w:b/>
          <w:sz w:val="24"/>
          <w:szCs w:val="24"/>
          <w:u w:val="thick" w:color="000000"/>
        </w:rPr>
        <w:t>Class Format</w:t>
      </w:r>
    </w:p>
    <w:p w14:paraId="77153573" w14:textId="77777777" w:rsidR="00066BDF" w:rsidRDefault="00066BDF">
      <w:pPr>
        <w:spacing w:before="4" w:line="280" w:lineRule="exact"/>
        <w:rPr>
          <w:sz w:val="28"/>
          <w:szCs w:val="28"/>
        </w:rPr>
      </w:pPr>
    </w:p>
    <w:p w14:paraId="03B06B86" w14:textId="77777777" w:rsidR="00066BDF" w:rsidRDefault="00991686">
      <w:pPr>
        <w:spacing w:line="262" w:lineRule="auto"/>
        <w:ind w:left="100" w:right="317"/>
        <w:rPr>
          <w:rFonts w:ascii="Arial" w:eastAsia="Arial" w:hAnsi="Arial" w:cs="Arial"/>
          <w:sz w:val="24"/>
          <w:szCs w:val="24"/>
        </w:rPr>
      </w:pPr>
      <w:r>
        <w:rPr>
          <w:rFonts w:ascii="Arial" w:eastAsia="Arial" w:hAnsi="Arial" w:cs="Arial"/>
          <w:sz w:val="24"/>
          <w:szCs w:val="24"/>
        </w:rPr>
        <w:t>I will lecture on the readings and topics related to public sociology and public social psychology outlined below, all recorded on Echo 360 to be listened to at a time of the student’s choice along with PowerPoint and/or PDF slides for students to follow along with. You- Tube videos of some of the thinkers we will be talking about will also be posted on Avenue to Learn, along with PDF files of the writing of or about the selected thinkers and on the selected topics.</w:t>
      </w:r>
    </w:p>
    <w:p w14:paraId="2219B924" w14:textId="77777777" w:rsidR="00066BDF" w:rsidRDefault="00066BDF">
      <w:pPr>
        <w:spacing w:before="1" w:line="240" w:lineRule="exact"/>
        <w:rPr>
          <w:sz w:val="24"/>
          <w:szCs w:val="24"/>
        </w:rPr>
      </w:pPr>
    </w:p>
    <w:p w14:paraId="4FE05C2A" w14:textId="77777777" w:rsidR="00066BDF" w:rsidRDefault="00991686">
      <w:pPr>
        <w:spacing w:line="262" w:lineRule="auto"/>
        <w:ind w:left="100" w:right="86"/>
        <w:rPr>
          <w:rFonts w:ascii="Arial" w:eastAsia="Arial" w:hAnsi="Arial" w:cs="Arial"/>
          <w:sz w:val="24"/>
          <w:szCs w:val="24"/>
        </w:rPr>
      </w:pPr>
      <w:r>
        <w:rPr>
          <w:rFonts w:ascii="Arial" w:eastAsia="Arial" w:hAnsi="Arial" w:cs="Arial"/>
          <w:sz w:val="24"/>
          <w:szCs w:val="24"/>
        </w:rPr>
        <w:t>The week AFTER the required lectures are scheduled to be listened to and required readings scheduled to be read I will lead a required in person question, answer and discussion class and will preview the next weeks lectures and set of readings. I will also run a scaffolded set of required sessions in person to teach students how to approach writing a book review essay that engages with the taped lectures and in person lectures. In person classes are important for the learning objectives and are required.</w:t>
      </w:r>
    </w:p>
    <w:p w14:paraId="6D3C9909" w14:textId="77777777" w:rsidR="00066BDF" w:rsidRDefault="00066BDF">
      <w:pPr>
        <w:spacing w:before="1" w:line="240" w:lineRule="exact"/>
        <w:rPr>
          <w:sz w:val="24"/>
          <w:szCs w:val="24"/>
        </w:rPr>
      </w:pPr>
    </w:p>
    <w:p w14:paraId="48C7F00C" w14:textId="045EF019" w:rsidR="00066BDF" w:rsidRDefault="00991686">
      <w:pPr>
        <w:spacing w:line="262" w:lineRule="auto"/>
        <w:ind w:left="100" w:right="229"/>
        <w:rPr>
          <w:rFonts w:ascii="Arial" w:eastAsia="Arial" w:hAnsi="Arial" w:cs="Arial"/>
          <w:sz w:val="24"/>
          <w:szCs w:val="24"/>
        </w:rPr>
      </w:pPr>
      <w:r>
        <w:rPr>
          <w:rFonts w:ascii="Arial" w:eastAsia="Arial" w:hAnsi="Arial" w:cs="Arial"/>
          <w:sz w:val="24"/>
          <w:szCs w:val="24"/>
        </w:rPr>
        <w:t xml:space="preserve">I will also be available on Zoom to discuss the lectures, </w:t>
      </w:r>
      <w:r w:rsidR="002F7F76">
        <w:rPr>
          <w:rFonts w:ascii="Arial" w:eastAsia="Arial" w:hAnsi="Arial" w:cs="Arial"/>
          <w:sz w:val="24"/>
          <w:szCs w:val="24"/>
        </w:rPr>
        <w:t>readings,</w:t>
      </w:r>
      <w:r>
        <w:rPr>
          <w:rFonts w:ascii="Arial" w:eastAsia="Arial" w:hAnsi="Arial" w:cs="Arial"/>
          <w:sz w:val="24"/>
          <w:szCs w:val="24"/>
        </w:rPr>
        <w:t xml:space="preserve"> and videos for the class during the office hours marked above and during class time on Jan 11 and March</w:t>
      </w:r>
    </w:p>
    <w:p w14:paraId="3950C6EA" w14:textId="4A00F675" w:rsidR="00066BDF" w:rsidRDefault="00991686">
      <w:pPr>
        <w:spacing w:line="262" w:lineRule="auto"/>
        <w:ind w:left="100" w:right="113"/>
        <w:rPr>
          <w:rFonts w:ascii="Arial" w:eastAsia="Arial" w:hAnsi="Arial" w:cs="Arial"/>
          <w:sz w:val="24"/>
          <w:szCs w:val="24"/>
        </w:rPr>
      </w:pPr>
      <w:r>
        <w:rPr>
          <w:rFonts w:ascii="Arial" w:eastAsia="Arial" w:hAnsi="Arial" w:cs="Arial"/>
          <w:sz w:val="24"/>
          <w:szCs w:val="24"/>
        </w:rPr>
        <w:t xml:space="preserve">22 when there will not be an </w:t>
      </w:r>
      <w:r w:rsidR="002F7F76">
        <w:rPr>
          <w:rFonts w:ascii="Arial" w:eastAsia="Arial" w:hAnsi="Arial" w:cs="Arial"/>
          <w:sz w:val="24"/>
          <w:szCs w:val="24"/>
        </w:rPr>
        <w:t>in-person</w:t>
      </w:r>
      <w:r>
        <w:rPr>
          <w:rFonts w:ascii="Arial" w:eastAsia="Arial" w:hAnsi="Arial" w:cs="Arial"/>
          <w:sz w:val="24"/>
          <w:szCs w:val="24"/>
        </w:rPr>
        <w:t xml:space="preserve"> class those two days.  The required element of the class discussion and lectures will add up to 3 </w:t>
      </w:r>
      <w:r w:rsidR="002F7F76">
        <w:rPr>
          <w:rFonts w:ascii="Arial" w:eastAsia="Arial" w:hAnsi="Arial" w:cs="Arial"/>
          <w:sz w:val="24"/>
          <w:szCs w:val="24"/>
        </w:rPr>
        <w:t>hours,</w:t>
      </w:r>
      <w:r>
        <w:rPr>
          <w:rFonts w:ascii="Arial" w:eastAsia="Arial" w:hAnsi="Arial" w:cs="Arial"/>
          <w:sz w:val="24"/>
          <w:szCs w:val="24"/>
        </w:rPr>
        <w:t xml:space="preserve"> but I will in the person classes every week (and on Zoom Jan 11 and March 22) if needed past the required question and answer sessions, and preview lectures, in order to address student questions.  I will also be in person during the class times for two extra and not required discussion sessions on April 19 and April 26 to discuss the final essay and book review essay. I will not be taping and posting the required discussion class sessions or the extra sessions</w:t>
      </w:r>
    </w:p>
    <w:p w14:paraId="6AEBCE94" w14:textId="52034228" w:rsidR="00066BDF" w:rsidRDefault="00991686">
      <w:pPr>
        <w:spacing w:line="262" w:lineRule="auto"/>
        <w:ind w:left="100" w:right="312"/>
        <w:rPr>
          <w:rFonts w:ascii="Arial" w:eastAsia="Arial" w:hAnsi="Arial" w:cs="Arial"/>
          <w:sz w:val="24"/>
          <w:szCs w:val="24"/>
        </w:rPr>
        <w:sectPr w:rsidR="00066BDF">
          <w:pgSz w:w="12240" w:h="15840"/>
          <w:pgMar w:top="640" w:right="1320" w:bottom="280" w:left="1340" w:header="459" w:footer="1045" w:gutter="0"/>
          <w:cols w:space="720"/>
        </w:sectPr>
      </w:pPr>
      <w:r>
        <w:rPr>
          <w:rFonts w:ascii="Arial" w:eastAsia="Arial" w:hAnsi="Arial" w:cs="Arial"/>
          <w:sz w:val="24"/>
          <w:szCs w:val="24"/>
        </w:rPr>
        <w:t>to help with the essays book review essays. This is because I want the discussions to be open ended and I don’t want students to feel inhibited by the fact that the professor might be posting a tape.  You need to come to class in person and if, for whatever reason you cannot, it your responsibility to do what you can (get notes from other students if they are willing, or do more intensive note</w:t>
      </w:r>
      <w:r w:rsidR="002F7F76">
        <w:rPr>
          <w:rFonts w:ascii="Arial" w:eastAsia="Arial" w:hAnsi="Arial" w:cs="Arial"/>
          <w:sz w:val="24"/>
          <w:szCs w:val="24"/>
        </w:rPr>
        <w:t>-</w:t>
      </w:r>
      <w:r>
        <w:rPr>
          <w:rFonts w:ascii="Arial" w:eastAsia="Arial" w:hAnsi="Arial" w:cs="Arial"/>
          <w:sz w:val="24"/>
          <w:szCs w:val="24"/>
        </w:rPr>
        <w:t>taking on the readings and</w:t>
      </w:r>
    </w:p>
    <w:p w14:paraId="73610038" w14:textId="77777777" w:rsidR="00066BDF" w:rsidRDefault="00066BDF">
      <w:pPr>
        <w:spacing w:before="8" w:line="140" w:lineRule="exact"/>
        <w:rPr>
          <w:sz w:val="14"/>
          <w:szCs w:val="14"/>
        </w:rPr>
      </w:pPr>
    </w:p>
    <w:p w14:paraId="6B52594E" w14:textId="77777777" w:rsidR="00066BDF" w:rsidRDefault="00066BDF">
      <w:pPr>
        <w:spacing w:line="200" w:lineRule="exact"/>
      </w:pPr>
    </w:p>
    <w:p w14:paraId="5138F401" w14:textId="77777777" w:rsidR="00066BDF" w:rsidRDefault="00066BDF">
      <w:pPr>
        <w:spacing w:line="200" w:lineRule="exact"/>
      </w:pPr>
    </w:p>
    <w:p w14:paraId="10F5AF25" w14:textId="77777777" w:rsidR="00066BDF" w:rsidRDefault="00066BDF">
      <w:pPr>
        <w:spacing w:line="200" w:lineRule="exact"/>
      </w:pPr>
    </w:p>
    <w:p w14:paraId="3C4CDDAE" w14:textId="77777777" w:rsidR="00066BDF" w:rsidRDefault="00991686">
      <w:pPr>
        <w:spacing w:before="29" w:line="262" w:lineRule="auto"/>
        <w:ind w:left="100" w:right="132"/>
        <w:rPr>
          <w:rFonts w:ascii="Arial" w:eastAsia="Arial" w:hAnsi="Arial" w:cs="Arial"/>
          <w:sz w:val="24"/>
          <w:szCs w:val="24"/>
        </w:rPr>
      </w:pPr>
      <w:r>
        <w:rPr>
          <w:rFonts w:ascii="Arial" w:eastAsia="Arial" w:hAnsi="Arial" w:cs="Arial"/>
          <w:sz w:val="24"/>
          <w:szCs w:val="24"/>
        </w:rPr>
        <w:t>lectures and ask me questions during the Zoom office hours or the two Zoom classes or in my office during office hours).</w:t>
      </w:r>
    </w:p>
    <w:p w14:paraId="0F0B113B" w14:textId="620DE267" w:rsidR="00066BDF" w:rsidRDefault="002F7F76">
      <w:pPr>
        <w:spacing w:before="15" w:line="280" w:lineRule="exact"/>
        <w:rPr>
          <w:sz w:val="28"/>
          <w:szCs w:val="28"/>
        </w:rPr>
      </w:pPr>
      <w:r>
        <w:br/>
      </w:r>
    </w:p>
    <w:p w14:paraId="36A0BBA8" w14:textId="77777777" w:rsidR="00066BDF" w:rsidRDefault="00991686">
      <w:pPr>
        <w:ind w:left="100"/>
        <w:rPr>
          <w:rFonts w:ascii="Arial" w:eastAsia="Arial" w:hAnsi="Arial" w:cs="Arial"/>
          <w:sz w:val="28"/>
          <w:szCs w:val="28"/>
        </w:rPr>
      </w:pPr>
      <w:r>
        <w:rPr>
          <w:rFonts w:ascii="Arial" w:eastAsia="Arial" w:hAnsi="Arial" w:cs="Arial"/>
          <w:b/>
          <w:sz w:val="28"/>
          <w:szCs w:val="28"/>
          <w:u w:val="thick" w:color="000000"/>
        </w:rPr>
        <w:t>Course Evaluation – Overview</w:t>
      </w:r>
    </w:p>
    <w:p w14:paraId="1CF1854B" w14:textId="77777777" w:rsidR="00066BDF" w:rsidRDefault="00066BDF">
      <w:pPr>
        <w:spacing w:line="200" w:lineRule="exact"/>
      </w:pPr>
    </w:p>
    <w:p w14:paraId="7893435E" w14:textId="77777777" w:rsidR="00066BDF" w:rsidRDefault="00991686">
      <w:pPr>
        <w:spacing w:line="470" w:lineRule="auto"/>
        <w:ind w:left="100" w:right="7904"/>
        <w:jc w:val="both"/>
        <w:rPr>
          <w:rFonts w:ascii="Arial" w:eastAsia="Arial" w:hAnsi="Arial" w:cs="Arial"/>
          <w:sz w:val="24"/>
          <w:szCs w:val="24"/>
        </w:rPr>
      </w:pPr>
      <w:r>
        <w:rPr>
          <w:rFonts w:ascii="Arial" w:eastAsia="Arial" w:hAnsi="Arial" w:cs="Arial"/>
          <w:sz w:val="24"/>
          <w:szCs w:val="24"/>
        </w:rPr>
        <w:t>Essay 1: 15% Essay 2:  25% Essay 3:  25%</w:t>
      </w:r>
    </w:p>
    <w:p w14:paraId="448C6509" w14:textId="77777777" w:rsidR="00066BDF" w:rsidRDefault="00991686">
      <w:pPr>
        <w:spacing w:before="7"/>
        <w:ind w:left="100"/>
        <w:rPr>
          <w:rFonts w:ascii="Arial" w:eastAsia="Arial" w:hAnsi="Arial" w:cs="Arial"/>
          <w:sz w:val="24"/>
          <w:szCs w:val="24"/>
        </w:rPr>
      </w:pPr>
      <w:r>
        <w:rPr>
          <w:rFonts w:ascii="Arial" w:eastAsia="Arial" w:hAnsi="Arial" w:cs="Arial"/>
          <w:sz w:val="24"/>
          <w:szCs w:val="24"/>
        </w:rPr>
        <w:t>Book Review Essay: 35%</w:t>
      </w:r>
    </w:p>
    <w:p w14:paraId="590CD5B9" w14:textId="77777777" w:rsidR="00066BDF" w:rsidRDefault="00066BDF">
      <w:pPr>
        <w:spacing w:before="6" w:line="260" w:lineRule="exact"/>
        <w:rPr>
          <w:sz w:val="26"/>
          <w:szCs w:val="26"/>
        </w:rPr>
      </w:pPr>
    </w:p>
    <w:p w14:paraId="5C6FF0AC" w14:textId="77777777" w:rsidR="00066BDF" w:rsidRDefault="00991686">
      <w:pPr>
        <w:spacing w:line="262" w:lineRule="auto"/>
        <w:ind w:left="100" w:right="250"/>
        <w:rPr>
          <w:rFonts w:ascii="Arial" w:eastAsia="Arial" w:hAnsi="Arial" w:cs="Arial"/>
          <w:sz w:val="24"/>
          <w:szCs w:val="24"/>
        </w:rPr>
      </w:pPr>
      <w:r>
        <w:rPr>
          <w:rFonts w:ascii="Arial" w:eastAsia="Arial" w:hAnsi="Arial" w:cs="Arial"/>
          <w:sz w:val="24"/>
          <w:szCs w:val="24"/>
        </w:rPr>
        <w:t>Essay 1 is 6 double spaced pages and is due Feb 3rd, 11:59pm, Essay 2 is 8 double spaced pages and due March 10th at 11:59pm, Essay 3 is 8 double spaced pages and is due April 7 11:59pm and the book review essay is 10 double spaced pages is due April 27 11:59pm.</w:t>
      </w:r>
    </w:p>
    <w:p w14:paraId="4D70E7DA" w14:textId="77777777" w:rsidR="00066BDF" w:rsidRDefault="00066BDF">
      <w:pPr>
        <w:spacing w:before="1" w:line="240" w:lineRule="exact"/>
        <w:rPr>
          <w:sz w:val="24"/>
          <w:szCs w:val="24"/>
        </w:rPr>
      </w:pPr>
    </w:p>
    <w:p w14:paraId="202584F8" w14:textId="4E984DD1" w:rsidR="00066BDF" w:rsidRDefault="00991686" w:rsidP="002F7F76">
      <w:pPr>
        <w:spacing w:line="262" w:lineRule="auto"/>
        <w:ind w:left="100" w:right="100"/>
        <w:rPr>
          <w:rFonts w:ascii="Arial" w:eastAsia="Arial" w:hAnsi="Arial" w:cs="Arial"/>
          <w:sz w:val="24"/>
          <w:szCs w:val="24"/>
        </w:rPr>
      </w:pPr>
      <w:r>
        <w:rPr>
          <w:rFonts w:ascii="Arial" w:eastAsia="Arial" w:hAnsi="Arial" w:cs="Arial"/>
          <w:sz w:val="24"/>
          <w:szCs w:val="24"/>
        </w:rPr>
        <w:t xml:space="preserve">The page goals are highly recommended for reasons we will discuss in </w:t>
      </w:r>
      <w:r w:rsidR="002F7F76">
        <w:rPr>
          <w:rFonts w:ascii="Arial" w:eastAsia="Arial" w:hAnsi="Arial" w:cs="Arial"/>
          <w:sz w:val="24"/>
          <w:szCs w:val="24"/>
        </w:rPr>
        <w:t>class,</w:t>
      </w:r>
      <w:r>
        <w:rPr>
          <w:rFonts w:ascii="Arial" w:eastAsia="Arial" w:hAnsi="Arial" w:cs="Arial"/>
          <w:sz w:val="24"/>
          <w:szCs w:val="24"/>
        </w:rPr>
        <w:t xml:space="preserve"> but the essays and book review essay will be graded by the posted rubric based on 30% writing</w:t>
      </w:r>
      <w:r w:rsidR="002F7F76">
        <w:rPr>
          <w:rFonts w:ascii="Arial" w:eastAsia="Arial" w:hAnsi="Arial" w:cs="Arial"/>
          <w:sz w:val="24"/>
          <w:szCs w:val="24"/>
        </w:rPr>
        <w:t xml:space="preserve"> </w:t>
      </w:r>
      <w:r>
        <w:rPr>
          <w:rFonts w:ascii="Arial" w:eastAsia="Arial" w:hAnsi="Arial" w:cs="Arial"/>
          <w:sz w:val="24"/>
          <w:szCs w:val="24"/>
        </w:rPr>
        <w:t>quality, 30% engagement with the class material and 40% strength and originality of the analytic argument.  Focus on content.  We will discuss the rubric in the first</w:t>
      </w:r>
      <w:r w:rsidR="002F7F76">
        <w:rPr>
          <w:rFonts w:ascii="Arial" w:eastAsia="Arial" w:hAnsi="Arial" w:cs="Arial"/>
          <w:sz w:val="24"/>
          <w:szCs w:val="24"/>
        </w:rPr>
        <w:t xml:space="preserve"> </w:t>
      </w:r>
      <w:r>
        <w:rPr>
          <w:rFonts w:ascii="Arial" w:eastAsia="Arial" w:hAnsi="Arial" w:cs="Arial"/>
          <w:sz w:val="24"/>
          <w:szCs w:val="24"/>
        </w:rPr>
        <w:t>posted Echo 360 introduction to the class along with slides and return to discuss the rubric in person classes.</w:t>
      </w:r>
    </w:p>
    <w:p w14:paraId="5A6AD132" w14:textId="77777777" w:rsidR="00066BDF" w:rsidRDefault="00066BDF">
      <w:pPr>
        <w:spacing w:before="2" w:line="140" w:lineRule="exact"/>
        <w:rPr>
          <w:sz w:val="14"/>
          <w:szCs w:val="14"/>
        </w:rPr>
      </w:pPr>
    </w:p>
    <w:p w14:paraId="3EF9D10E" w14:textId="77777777" w:rsidR="00066BDF" w:rsidRDefault="00066BDF">
      <w:pPr>
        <w:spacing w:line="200" w:lineRule="exact"/>
      </w:pPr>
    </w:p>
    <w:p w14:paraId="10D5D271" w14:textId="77777777" w:rsidR="00066BDF" w:rsidRDefault="00991686">
      <w:pPr>
        <w:spacing w:line="262" w:lineRule="auto"/>
        <w:ind w:left="100" w:right="126"/>
        <w:rPr>
          <w:rFonts w:ascii="Arial" w:eastAsia="Arial" w:hAnsi="Arial" w:cs="Arial"/>
          <w:sz w:val="24"/>
          <w:szCs w:val="24"/>
        </w:rPr>
      </w:pPr>
      <w:r>
        <w:rPr>
          <w:rFonts w:ascii="Arial" w:eastAsia="Arial" w:hAnsi="Arial" w:cs="Arial"/>
          <w:sz w:val="24"/>
          <w:szCs w:val="24"/>
        </w:rPr>
        <w:t>Students will be evaluated by 3 essays where students will answer a question regarding readings, lectures and in persons discussions of the readings/lectures and one book review essay also engaging readings, lectures and in person discussions. The</w:t>
      </w:r>
    </w:p>
    <w:p w14:paraId="75F6F00C" w14:textId="77777777" w:rsidR="00066BDF" w:rsidRDefault="00991686">
      <w:pPr>
        <w:spacing w:line="262" w:lineRule="auto"/>
        <w:ind w:left="100" w:right="86"/>
        <w:rPr>
          <w:rFonts w:ascii="Arial" w:eastAsia="Arial" w:hAnsi="Arial" w:cs="Arial"/>
          <w:sz w:val="24"/>
          <w:szCs w:val="24"/>
        </w:rPr>
      </w:pPr>
      <w:r>
        <w:rPr>
          <w:rFonts w:ascii="Arial" w:eastAsia="Arial" w:hAnsi="Arial" w:cs="Arial"/>
          <w:sz w:val="24"/>
          <w:szCs w:val="24"/>
        </w:rPr>
        <w:t>questions will be posted 14 days before they are due (due dates are all clearly marked on Avenue to Learn). Format details and rubrics for the essays and book review essays are posted on Avenue but they will be (to repeat) 6 (essay 1), 8 (essay 2 and 3) and 10 (book review essay) doubled spaced pages.  If there are changes in the deadlines, it will be clearly marked in the assignment slot on Avenue to Learn. Essay 1 will be worth</w:t>
      </w:r>
    </w:p>
    <w:p w14:paraId="1D63E2A4" w14:textId="77777777" w:rsidR="00066BDF" w:rsidRDefault="00991686">
      <w:pPr>
        <w:spacing w:line="262" w:lineRule="auto"/>
        <w:ind w:left="100" w:right="235"/>
        <w:rPr>
          <w:rFonts w:ascii="Arial" w:eastAsia="Arial" w:hAnsi="Arial" w:cs="Arial"/>
          <w:sz w:val="24"/>
          <w:szCs w:val="24"/>
        </w:rPr>
      </w:pPr>
      <w:r>
        <w:rPr>
          <w:rFonts w:ascii="Arial" w:eastAsia="Arial" w:hAnsi="Arial" w:cs="Arial"/>
          <w:sz w:val="24"/>
          <w:szCs w:val="24"/>
        </w:rPr>
        <w:t>15%, Essay 2 and Essay 3 will each be worth 25% each and 35% of the grade will be for the book review essay. The due dates are clearly marked on Avenue and we will discuss what I want from them in the first class Echo 360 so make sure to listen to this.</w:t>
      </w:r>
    </w:p>
    <w:p w14:paraId="1BFA5ECF" w14:textId="77777777" w:rsidR="00066BDF" w:rsidRDefault="00066BDF">
      <w:pPr>
        <w:spacing w:before="2" w:line="100" w:lineRule="exact"/>
        <w:rPr>
          <w:sz w:val="10"/>
          <w:szCs w:val="10"/>
        </w:rPr>
      </w:pPr>
    </w:p>
    <w:p w14:paraId="6F13EBA3" w14:textId="77777777" w:rsidR="00066BDF" w:rsidRDefault="00066BDF">
      <w:pPr>
        <w:spacing w:line="200" w:lineRule="exact"/>
      </w:pPr>
    </w:p>
    <w:p w14:paraId="6A43AE25" w14:textId="31D09A91" w:rsidR="00066BDF" w:rsidRDefault="00991686">
      <w:pPr>
        <w:spacing w:line="262" w:lineRule="auto"/>
        <w:ind w:left="100" w:right="145"/>
        <w:rPr>
          <w:rFonts w:ascii="Arial" w:eastAsia="Arial" w:hAnsi="Arial" w:cs="Arial"/>
          <w:sz w:val="24"/>
          <w:szCs w:val="24"/>
        </w:rPr>
        <w:sectPr w:rsidR="00066BDF">
          <w:pgSz w:w="12240" w:h="15840"/>
          <w:pgMar w:top="640" w:right="1320" w:bottom="280" w:left="1340" w:header="459" w:footer="1045" w:gutter="0"/>
          <w:cols w:space="720"/>
        </w:sectPr>
      </w:pPr>
      <w:r>
        <w:rPr>
          <w:rFonts w:ascii="Arial" w:eastAsia="Arial" w:hAnsi="Arial" w:cs="Arial"/>
          <w:sz w:val="24"/>
          <w:szCs w:val="24"/>
        </w:rPr>
        <w:t xml:space="preserve">There is no participation grade.  The </w:t>
      </w:r>
      <w:r w:rsidR="00B32857">
        <w:rPr>
          <w:rFonts w:ascii="Arial" w:eastAsia="Arial" w:hAnsi="Arial" w:cs="Arial"/>
          <w:sz w:val="24"/>
          <w:szCs w:val="24"/>
        </w:rPr>
        <w:t>in-person</w:t>
      </w:r>
      <w:r>
        <w:rPr>
          <w:rFonts w:ascii="Arial" w:eastAsia="Arial" w:hAnsi="Arial" w:cs="Arial"/>
          <w:sz w:val="24"/>
          <w:szCs w:val="24"/>
        </w:rPr>
        <w:t xml:space="preserve"> classes are REQUIRED but students will be evaluated only by the essays and book review and the extent to which they address</w:t>
      </w:r>
    </w:p>
    <w:p w14:paraId="417CAADE" w14:textId="77777777" w:rsidR="00066BDF" w:rsidRDefault="00066BDF">
      <w:pPr>
        <w:spacing w:before="8" w:line="140" w:lineRule="exact"/>
        <w:rPr>
          <w:sz w:val="14"/>
          <w:szCs w:val="14"/>
        </w:rPr>
      </w:pPr>
    </w:p>
    <w:p w14:paraId="66B3CFED" w14:textId="77777777" w:rsidR="00066BDF" w:rsidRDefault="00066BDF">
      <w:pPr>
        <w:spacing w:line="200" w:lineRule="exact"/>
      </w:pPr>
    </w:p>
    <w:p w14:paraId="1B3CA9AA" w14:textId="77777777" w:rsidR="00066BDF" w:rsidRDefault="00066BDF">
      <w:pPr>
        <w:spacing w:line="200" w:lineRule="exact"/>
      </w:pPr>
    </w:p>
    <w:p w14:paraId="0145AE30" w14:textId="77777777" w:rsidR="00066BDF" w:rsidRDefault="00066BDF">
      <w:pPr>
        <w:spacing w:line="200" w:lineRule="exact"/>
      </w:pPr>
    </w:p>
    <w:p w14:paraId="6938093A" w14:textId="77777777" w:rsidR="00066BDF" w:rsidRDefault="00991686">
      <w:pPr>
        <w:spacing w:before="29"/>
        <w:ind w:left="100"/>
        <w:rPr>
          <w:rFonts w:ascii="Arial" w:eastAsia="Arial" w:hAnsi="Arial" w:cs="Arial"/>
          <w:sz w:val="24"/>
          <w:szCs w:val="24"/>
        </w:rPr>
      </w:pPr>
      <w:r>
        <w:rPr>
          <w:rFonts w:ascii="Arial" w:eastAsia="Arial" w:hAnsi="Arial" w:cs="Arial"/>
          <w:sz w:val="24"/>
          <w:szCs w:val="24"/>
        </w:rPr>
        <w:t>the material in lectures, readings and in person classes and meet the learning outcomes</w:t>
      </w:r>
    </w:p>
    <w:p w14:paraId="25C6F334" w14:textId="77777777" w:rsidR="00066BDF" w:rsidRDefault="00991686">
      <w:pPr>
        <w:spacing w:before="25"/>
        <w:ind w:left="100"/>
        <w:rPr>
          <w:rFonts w:ascii="Arial" w:eastAsia="Arial" w:hAnsi="Arial" w:cs="Arial"/>
          <w:sz w:val="24"/>
          <w:szCs w:val="24"/>
        </w:rPr>
      </w:pPr>
      <w:r>
        <w:rPr>
          <w:rFonts w:ascii="Arial" w:eastAsia="Arial" w:hAnsi="Arial" w:cs="Arial"/>
          <w:sz w:val="24"/>
          <w:szCs w:val="24"/>
        </w:rPr>
        <w:t>I have set for both writing skills and class content.</w:t>
      </w:r>
    </w:p>
    <w:p w14:paraId="5C6CDDDE" w14:textId="77777777" w:rsidR="00066BDF" w:rsidRDefault="00066BDF">
      <w:pPr>
        <w:spacing w:before="7" w:line="120" w:lineRule="exact"/>
        <w:rPr>
          <w:sz w:val="12"/>
          <w:szCs w:val="12"/>
        </w:rPr>
      </w:pPr>
    </w:p>
    <w:p w14:paraId="57886E88" w14:textId="77777777" w:rsidR="00066BDF" w:rsidRDefault="00066BDF">
      <w:pPr>
        <w:spacing w:line="200" w:lineRule="exact"/>
      </w:pPr>
    </w:p>
    <w:p w14:paraId="7ABD5C19" w14:textId="1CFA4E7B" w:rsidR="00066BDF" w:rsidRDefault="00991686" w:rsidP="00B32857">
      <w:pPr>
        <w:spacing w:line="262" w:lineRule="auto"/>
        <w:ind w:left="100" w:right="153"/>
        <w:rPr>
          <w:rFonts w:ascii="Arial" w:eastAsia="Arial" w:hAnsi="Arial" w:cs="Arial"/>
          <w:sz w:val="24"/>
          <w:szCs w:val="24"/>
        </w:rPr>
      </w:pPr>
      <w:r>
        <w:rPr>
          <w:rFonts w:ascii="Arial" w:eastAsia="Arial" w:hAnsi="Arial" w:cs="Arial"/>
          <w:sz w:val="24"/>
          <w:szCs w:val="24"/>
        </w:rPr>
        <w:t xml:space="preserve">There will be a 10% extra credit possibility only for in class involvement. I will give 2% additional grades twice for a total of 4%, if you ask a specific and detailed question about the lectures in the Echo360 system where it is possible to flag questions AND bring the question on paper to the </w:t>
      </w:r>
      <w:r w:rsidR="00B32857">
        <w:rPr>
          <w:rFonts w:ascii="Arial" w:eastAsia="Arial" w:hAnsi="Arial" w:cs="Arial"/>
          <w:sz w:val="24"/>
          <w:szCs w:val="24"/>
        </w:rPr>
        <w:t>in-person</w:t>
      </w:r>
      <w:r>
        <w:rPr>
          <w:rFonts w:ascii="Arial" w:eastAsia="Arial" w:hAnsi="Arial" w:cs="Arial"/>
          <w:sz w:val="24"/>
          <w:szCs w:val="24"/>
        </w:rPr>
        <w:t xml:space="preserve"> class and ask it. And I will be </w:t>
      </w:r>
      <w:r w:rsidR="00B32857">
        <w:rPr>
          <w:rFonts w:ascii="Arial" w:eastAsia="Arial" w:hAnsi="Arial" w:cs="Arial"/>
          <w:sz w:val="24"/>
          <w:szCs w:val="24"/>
        </w:rPr>
        <w:t>giving</w:t>
      </w:r>
      <w:r>
        <w:rPr>
          <w:rFonts w:ascii="Arial" w:eastAsia="Arial" w:hAnsi="Arial" w:cs="Arial"/>
          <w:sz w:val="24"/>
          <w:szCs w:val="24"/>
        </w:rPr>
        <w:t xml:space="preserve"> 2% extra credit for in person participation in 3 of the 6 book review essay group work sessions I</w:t>
      </w:r>
      <w:r w:rsidR="00B32857">
        <w:rPr>
          <w:rFonts w:ascii="Arial" w:eastAsia="Arial" w:hAnsi="Arial" w:cs="Arial"/>
          <w:sz w:val="24"/>
          <w:szCs w:val="24"/>
        </w:rPr>
        <w:t xml:space="preserve"> </w:t>
      </w:r>
      <w:r>
        <w:rPr>
          <w:rFonts w:ascii="Arial" w:eastAsia="Arial" w:hAnsi="Arial" w:cs="Arial"/>
          <w:sz w:val="24"/>
          <w:szCs w:val="24"/>
        </w:rPr>
        <w:t>have planned for a total of 6%. These extra credit grades are NOT available for students who do not make it into class unless some kind of accommodation for this is approved</w:t>
      </w:r>
      <w:r w:rsidR="00B32857">
        <w:rPr>
          <w:rFonts w:ascii="Arial" w:eastAsia="Arial" w:hAnsi="Arial" w:cs="Arial"/>
          <w:sz w:val="24"/>
          <w:szCs w:val="24"/>
        </w:rPr>
        <w:t xml:space="preserve"> </w:t>
      </w:r>
      <w:r>
        <w:rPr>
          <w:rFonts w:ascii="Arial" w:eastAsia="Arial" w:hAnsi="Arial" w:cs="Arial"/>
          <w:sz w:val="24"/>
          <w:szCs w:val="24"/>
        </w:rPr>
        <w:t>by the Dean’s office.  For the extra credit you need to be in class and submit something to me on paper and something on Avenue -details to be discussed in person.</w:t>
      </w:r>
    </w:p>
    <w:p w14:paraId="4D832B6F" w14:textId="77777777" w:rsidR="00066BDF" w:rsidRDefault="00066BDF">
      <w:pPr>
        <w:spacing w:before="1" w:line="240" w:lineRule="exact"/>
        <w:rPr>
          <w:sz w:val="24"/>
          <w:szCs w:val="24"/>
        </w:rPr>
      </w:pPr>
    </w:p>
    <w:p w14:paraId="3C262102" w14:textId="51F6154A" w:rsidR="00066BDF" w:rsidRDefault="00991686">
      <w:pPr>
        <w:spacing w:line="262" w:lineRule="auto"/>
        <w:ind w:left="100" w:right="193"/>
        <w:rPr>
          <w:rFonts w:ascii="Arial" w:eastAsia="Arial" w:hAnsi="Arial" w:cs="Arial"/>
          <w:sz w:val="24"/>
          <w:szCs w:val="24"/>
        </w:rPr>
      </w:pPr>
      <w:r>
        <w:rPr>
          <w:rFonts w:ascii="Arial" w:eastAsia="Arial" w:hAnsi="Arial" w:cs="Arial"/>
          <w:sz w:val="24"/>
          <w:szCs w:val="24"/>
        </w:rPr>
        <w:t xml:space="preserve">The deadline for all the assignments, rubrics, and details and dates for the extra credits that require in class group </w:t>
      </w:r>
      <w:r w:rsidR="00B32857">
        <w:rPr>
          <w:rFonts w:ascii="Arial" w:eastAsia="Arial" w:hAnsi="Arial" w:cs="Arial"/>
          <w:sz w:val="24"/>
          <w:szCs w:val="24"/>
        </w:rPr>
        <w:t>work are</w:t>
      </w:r>
      <w:r>
        <w:rPr>
          <w:rFonts w:ascii="Arial" w:eastAsia="Arial" w:hAnsi="Arial" w:cs="Arial"/>
          <w:sz w:val="24"/>
          <w:szCs w:val="24"/>
        </w:rPr>
        <w:t xml:space="preserve"> discussed in the first class Echo-360 and on the slides that go with that class posted with the taped lecture AND clearly marked on Avenue to Learn.</w:t>
      </w:r>
    </w:p>
    <w:p w14:paraId="1DCD21D8" w14:textId="77777777" w:rsidR="00066BDF" w:rsidRDefault="00066BDF">
      <w:pPr>
        <w:spacing w:before="1" w:line="240" w:lineRule="exact"/>
        <w:rPr>
          <w:sz w:val="24"/>
          <w:szCs w:val="24"/>
        </w:rPr>
      </w:pPr>
    </w:p>
    <w:p w14:paraId="61982652" w14:textId="77777777" w:rsidR="00066BDF" w:rsidRDefault="00991686">
      <w:pPr>
        <w:ind w:left="100"/>
        <w:rPr>
          <w:rFonts w:ascii="Arial" w:eastAsia="Arial" w:hAnsi="Arial" w:cs="Arial"/>
          <w:sz w:val="24"/>
          <w:szCs w:val="24"/>
        </w:rPr>
      </w:pPr>
      <w:r>
        <w:rPr>
          <w:rFonts w:ascii="Arial" w:eastAsia="Arial" w:hAnsi="Arial" w:cs="Arial"/>
          <w:b/>
          <w:sz w:val="24"/>
          <w:szCs w:val="24"/>
          <w:u w:val="thick" w:color="000000"/>
        </w:rPr>
        <w:t>Late Policy</w:t>
      </w:r>
    </w:p>
    <w:p w14:paraId="2503033D" w14:textId="77777777" w:rsidR="00066BDF" w:rsidRDefault="00066BDF">
      <w:pPr>
        <w:spacing w:before="6" w:line="260" w:lineRule="exact"/>
        <w:rPr>
          <w:sz w:val="26"/>
          <w:szCs w:val="26"/>
        </w:rPr>
      </w:pPr>
    </w:p>
    <w:p w14:paraId="7FA000C4" w14:textId="05EAB971" w:rsidR="00066BDF" w:rsidRDefault="00991686">
      <w:pPr>
        <w:spacing w:line="262" w:lineRule="auto"/>
        <w:ind w:left="100" w:right="127"/>
        <w:rPr>
          <w:rFonts w:ascii="Arial" w:eastAsia="Arial" w:hAnsi="Arial" w:cs="Arial"/>
          <w:sz w:val="24"/>
          <w:szCs w:val="24"/>
        </w:rPr>
      </w:pPr>
      <w:r>
        <w:rPr>
          <w:rFonts w:ascii="Arial" w:eastAsia="Arial" w:hAnsi="Arial" w:cs="Arial"/>
          <w:sz w:val="24"/>
          <w:szCs w:val="24"/>
        </w:rPr>
        <w:t xml:space="preserve">I will grant a </w:t>
      </w:r>
      <w:r w:rsidR="00B32857">
        <w:rPr>
          <w:rFonts w:ascii="Arial" w:eastAsia="Arial" w:hAnsi="Arial" w:cs="Arial"/>
          <w:sz w:val="24"/>
          <w:szCs w:val="24"/>
        </w:rPr>
        <w:t>72-hour</w:t>
      </w:r>
      <w:r>
        <w:rPr>
          <w:rFonts w:ascii="Arial" w:eastAsia="Arial" w:hAnsi="Arial" w:cs="Arial"/>
          <w:sz w:val="24"/>
          <w:szCs w:val="24"/>
        </w:rPr>
        <w:t xml:space="preserve"> grace period after these deadlines, where there is no late penalty until after these 4 days. After that, there is NO way to get out of a relatively small 1% a late penalty unless you have a formal letter from an official office in the university (SAS or the Dean’s Office). I know it is a tough to go to school during the pandemic, and I am sympathetic. I am also under stress myself.  Please do not tell me about the reasons for your lateness: this puts me in an </w:t>
      </w:r>
      <w:r w:rsidR="00B32857">
        <w:rPr>
          <w:rFonts w:ascii="Arial" w:eastAsia="Arial" w:hAnsi="Arial" w:cs="Arial"/>
          <w:sz w:val="24"/>
          <w:szCs w:val="24"/>
        </w:rPr>
        <w:t>awkward</w:t>
      </w:r>
      <w:r>
        <w:rPr>
          <w:rFonts w:ascii="Arial" w:eastAsia="Arial" w:hAnsi="Arial" w:cs="Arial"/>
          <w:sz w:val="24"/>
          <w:szCs w:val="24"/>
        </w:rPr>
        <w:t xml:space="preserve"> situation, and it potentially puts you in </w:t>
      </w:r>
      <w:r w:rsidR="00B32857">
        <w:rPr>
          <w:rFonts w:ascii="Arial" w:eastAsia="Arial" w:hAnsi="Arial" w:cs="Arial"/>
          <w:sz w:val="24"/>
          <w:szCs w:val="24"/>
        </w:rPr>
        <w:t>a</w:t>
      </w:r>
      <w:r>
        <w:rPr>
          <w:rFonts w:ascii="Arial" w:eastAsia="Arial" w:hAnsi="Arial" w:cs="Arial"/>
          <w:sz w:val="24"/>
          <w:szCs w:val="24"/>
        </w:rPr>
        <w:t xml:space="preserve"> complex situation. You need not tell me about struggles in your life. You have a </w:t>
      </w:r>
      <w:r w:rsidR="00B32857">
        <w:rPr>
          <w:rFonts w:ascii="Arial" w:eastAsia="Arial" w:hAnsi="Arial" w:cs="Arial"/>
          <w:sz w:val="24"/>
          <w:szCs w:val="24"/>
        </w:rPr>
        <w:t>72-hour</w:t>
      </w:r>
      <w:r>
        <w:rPr>
          <w:rFonts w:ascii="Arial" w:eastAsia="Arial" w:hAnsi="Arial" w:cs="Arial"/>
          <w:sz w:val="24"/>
          <w:szCs w:val="24"/>
        </w:rPr>
        <w:t xml:space="preserve"> grace period, and can use the one MSAF form, and have access to sympathetic professionals in the Dean’s office and SAS, all trained to deal with these issues. And even after all that, a 1% penalty is very small, if none of the above works.  We will get everyone through and if there are barriers you need help with, consult the SAS office or the Dean’s office. I will be in class and on Zoom to help you get through the </w:t>
      </w:r>
      <w:r w:rsidR="00B32857">
        <w:rPr>
          <w:rFonts w:ascii="Arial" w:eastAsia="Arial" w:hAnsi="Arial" w:cs="Arial"/>
          <w:sz w:val="24"/>
          <w:szCs w:val="24"/>
        </w:rPr>
        <w:t>assignments and</w:t>
      </w:r>
      <w:r>
        <w:rPr>
          <w:rFonts w:ascii="Arial" w:eastAsia="Arial" w:hAnsi="Arial" w:cs="Arial"/>
          <w:sz w:val="24"/>
          <w:szCs w:val="24"/>
        </w:rPr>
        <w:t xml:space="preserve"> look forward to all of this.</w:t>
      </w:r>
    </w:p>
    <w:p w14:paraId="384A5597" w14:textId="77777777" w:rsidR="00066BDF" w:rsidRDefault="00066BDF">
      <w:pPr>
        <w:spacing w:before="1" w:line="240" w:lineRule="exact"/>
        <w:rPr>
          <w:sz w:val="24"/>
          <w:szCs w:val="24"/>
        </w:rPr>
      </w:pPr>
    </w:p>
    <w:p w14:paraId="16C25B66" w14:textId="1AD7B186" w:rsidR="00066BDF" w:rsidRDefault="00991686">
      <w:pPr>
        <w:spacing w:line="243" w:lineRule="auto"/>
        <w:ind w:left="100" w:right="246"/>
        <w:rPr>
          <w:rFonts w:ascii="Arial" w:eastAsia="Arial" w:hAnsi="Arial" w:cs="Arial"/>
          <w:sz w:val="24"/>
          <w:szCs w:val="24"/>
        </w:rPr>
      </w:pPr>
      <w:r>
        <w:rPr>
          <w:rFonts w:ascii="Arial" w:eastAsia="Arial" w:hAnsi="Arial" w:cs="Arial"/>
          <w:sz w:val="24"/>
          <w:szCs w:val="24"/>
        </w:rPr>
        <w:t xml:space="preserve">The late penalty is capped at 20% penalty no questions asked. So if you are late with something don’t let it drop if possibly can get it </w:t>
      </w:r>
      <w:r w:rsidR="00B32857">
        <w:rPr>
          <w:rFonts w:ascii="Arial" w:eastAsia="Arial" w:hAnsi="Arial" w:cs="Arial"/>
          <w:sz w:val="24"/>
          <w:szCs w:val="24"/>
        </w:rPr>
        <w:t>down; you</w:t>
      </w:r>
      <w:r>
        <w:rPr>
          <w:rFonts w:ascii="Arial" w:eastAsia="Arial" w:hAnsi="Arial" w:cs="Arial"/>
          <w:sz w:val="24"/>
          <w:szCs w:val="24"/>
        </w:rPr>
        <w:t xml:space="preserve"> will get grades for handing it late so it is worth it up until when I submit the grades at the end of exam period.</w:t>
      </w:r>
    </w:p>
    <w:p w14:paraId="39390DDB" w14:textId="77777777" w:rsidR="00066BDF" w:rsidRDefault="00066BDF">
      <w:pPr>
        <w:spacing w:line="120" w:lineRule="exact"/>
        <w:rPr>
          <w:sz w:val="12"/>
          <w:szCs w:val="12"/>
        </w:rPr>
      </w:pPr>
    </w:p>
    <w:p w14:paraId="5CD54E11" w14:textId="77777777" w:rsidR="00066BDF" w:rsidRDefault="00066BDF">
      <w:pPr>
        <w:spacing w:line="200" w:lineRule="exact"/>
      </w:pPr>
    </w:p>
    <w:p w14:paraId="7E20D543" w14:textId="77777777" w:rsidR="00066BDF" w:rsidRDefault="00991686">
      <w:pPr>
        <w:ind w:left="100"/>
        <w:rPr>
          <w:rFonts w:ascii="Arial" w:eastAsia="Arial" w:hAnsi="Arial" w:cs="Arial"/>
          <w:sz w:val="24"/>
          <w:szCs w:val="24"/>
        </w:rPr>
      </w:pPr>
      <w:r>
        <w:rPr>
          <w:rFonts w:ascii="Arial" w:eastAsia="Arial" w:hAnsi="Arial" w:cs="Arial"/>
          <w:b/>
          <w:sz w:val="24"/>
          <w:szCs w:val="24"/>
          <w:u w:val="thick" w:color="000000"/>
        </w:rPr>
        <w:t xml:space="preserve">COURSE LEARNING OBJECTIVES </w:t>
      </w:r>
    </w:p>
    <w:p w14:paraId="4CA26B8B" w14:textId="77777777" w:rsidR="00066BDF" w:rsidRDefault="00066BDF">
      <w:pPr>
        <w:spacing w:before="4" w:line="100" w:lineRule="exact"/>
        <w:rPr>
          <w:sz w:val="10"/>
          <w:szCs w:val="10"/>
        </w:rPr>
      </w:pPr>
    </w:p>
    <w:p w14:paraId="0E04853F" w14:textId="77777777" w:rsidR="00066BDF" w:rsidRDefault="00991686">
      <w:pPr>
        <w:ind w:left="100"/>
        <w:rPr>
          <w:rFonts w:ascii="Arial" w:eastAsia="Arial" w:hAnsi="Arial" w:cs="Arial"/>
          <w:sz w:val="24"/>
          <w:szCs w:val="24"/>
        </w:rPr>
      </w:pPr>
      <w:r>
        <w:rPr>
          <w:rFonts w:ascii="Arial" w:eastAsia="Arial" w:hAnsi="Arial" w:cs="Arial"/>
          <w:sz w:val="24"/>
          <w:szCs w:val="24"/>
        </w:rPr>
        <w:t>"This course addresses three University Undergraduate Degree Level Expectations</w:t>
      </w:r>
    </w:p>
    <w:p w14:paraId="000701DA" w14:textId="18B62195" w:rsidR="00066BDF" w:rsidRDefault="00991686">
      <w:pPr>
        <w:spacing w:before="4" w:line="243" w:lineRule="auto"/>
        <w:ind w:left="100" w:right="115"/>
        <w:rPr>
          <w:rFonts w:ascii="Arial" w:eastAsia="Arial" w:hAnsi="Arial" w:cs="Arial"/>
          <w:color w:val="000000"/>
          <w:sz w:val="24"/>
          <w:szCs w:val="24"/>
        </w:rPr>
      </w:pPr>
      <w:r>
        <w:rPr>
          <w:rFonts w:ascii="Arial" w:eastAsia="Arial" w:hAnsi="Arial" w:cs="Arial"/>
          <w:sz w:val="24"/>
          <w:szCs w:val="24"/>
        </w:rPr>
        <w:t xml:space="preserve">(see </w:t>
      </w:r>
      <w:r>
        <w:rPr>
          <w:rFonts w:ascii="Arial" w:eastAsia="Arial" w:hAnsi="Arial" w:cs="Arial"/>
          <w:color w:val="0000FF"/>
          <w:sz w:val="24"/>
          <w:szCs w:val="24"/>
        </w:rPr>
        <w:t>http://cll.mcmaster.ca/COU/degree/undergraduate.html</w:t>
      </w:r>
      <w:r>
        <w:rPr>
          <w:rFonts w:ascii="Arial" w:eastAsia="Arial" w:hAnsi="Arial" w:cs="Arial"/>
          <w:color w:val="000000"/>
          <w:sz w:val="24"/>
          <w:szCs w:val="24"/>
        </w:rPr>
        <w:t xml:space="preserve">). First, sociological theories and social psychological theories are diverse in their claims and in their focus. Gaining </w:t>
      </w:r>
      <w:r>
        <w:rPr>
          <w:rFonts w:ascii="Arial" w:eastAsia="Arial" w:hAnsi="Arial" w:cs="Arial"/>
          <w:color w:val="000000"/>
          <w:sz w:val="24"/>
          <w:szCs w:val="24"/>
        </w:rPr>
        <w:lastRenderedPageBreak/>
        <w:t>knowledge of these diverse theories, will expand the student’s depth and breadth of knowledge. Second, there is no single best way to do sociology or social psychology.</w:t>
      </w:r>
    </w:p>
    <w:p w14:paraId="1E332128" w14:textId="2A8BAEB5" w:rsidR="00B32857" w:rsidRDefault="00B32857">
      <w:pPr>
        <w:spacing w:before="4" w:line="243" w:lineRule="auto"/>
        <w:ind w:left="100" w:right="115"/>
        <w:rPr>
          <w:rFonts w:ascii="Arial" w:eastAsia="Arial" w:hAnsi="Arial" w:cs="Arial"/>
          <w:color w:val="000000"/>
          <w:sz w:val="24"/>
          <w:szCs w:val="24"/>
        </w:rPr>
      </w:pPr>
    </w:p>
    <w:p w14:paraId="4119C7E2" w14:textId="525E0161" w:rsidR="00B32857" w:rsidRDefault="00B32857" w:rsidP="00B32857">
      <w:pPr>
        <w:spacing w:before="29" w:line="243" w:lineRule="auto"/>
        <w:ind w:right="203"/>
        <w:rPr>
          <w:rFonts w:ascii="Arial" w:eastAsia="Arial" w:hAnsi="Arial" w:cs="Arial"/>
          <w:sz w:val="24"/>
          <w:szCs w:val="24"/>
        </w:rPr>
      </w:pPr>
      <w:r>
        <w:rPr>
          <w:rFonts w:ascii="Arial" w:eastAsia="Arial" w:hAnsi="Arial" w:cs="Arial"/>
          <w:sz w:val="24"/>
          <w:szCs w:val="24"/>
        </w:rPr>
        <w:t>As such, this course requires that students consider and critically evaluate competing approaches to doing intellectual work and think about this with evidence. That involves knowing the difference between peer reviewed scholarship and public intellectual work with the tradeoffs involved. Finally, this course will encourage students to write essays. Writing quality, style and care will count, an important professional skill and we will use required class time to develop writing and analytic skills.</w:t>
      </w:r>
    </w:p>
    <w:p w14:paraId="1515F5D5" w14:textId="77777777" w:rsidR="00B32857" w:rsidRDefault="00B32857" w:rsidP="00B32857">
      <w:pPr>
        <w:spacing w:before="3" w:line="140" w:lineRule="exact"/>
        <w:rPr>
          <w:sz w:val="15"/>
          <w:szCs w:val="15"/>
        </w:rPr>
      </w:pPr>
    </w:p>
    <w:p w14:paraId="06849FDC" w14:textId="77777777" w:rsidR="00B32857" w:rsidRDefault="00B32857" w:rsidP="00B32857">
      <w:pPr>
        <w:spacing w:line="200" w:lineRule="exact"/>
      </w:pPr>
    </w:p>
    <w:p w14:paraId="28F5663B" w14:textId="77777777" w:rsidR="00B32857" w:rsidRDefault="00B32857" w:rsidP="00B32857">
      <w:pPr>
        <w:ind w:left="100"/>
        <w:rPr>
          <w:rFonts w:ascii="Arial" w:eastAsia="Arial" w:hAnsi="Arial" w:cs="Arial"/>
          <w:sz w:val="28"/>
          <w:szCs w:val="28"/>
        </w:rPr>
      </w:pPr>
      <w:r>
        <w:rPr>
          <w:rFonts w:ascii="Arial" w:eastAsia="Arial" w:hAnsi="Arial" w:cs="Arial"/>
          <w:b/>
          <w:sz w:val="28"/>
          <w:szCs w:val="28"/>
          <w:u w:val="thick" w:color="000000"/>
        </w:rPr>
        <w:t>Required Materials and Texts</w:t>
      </w:r>
    </w:p>
    <w:p w14:paraId="695FBED2" w14:textId="77777777" w:rsidR="00B32857" w:rsidRDefault="00B32857" w:rsidP="00B32857">
      <w:pPr>
        <w:spacing w:before="8" w:line="120" w:lineRule="exact"/>
        <w:rPr>
          <w:sz w:val="12"/>
          <w:szCs w:val="12"/>
        </w:rPr>
      </w:pPr>
    </w:p>
    <w:p w14:paraId="192872E1" w14:textId="77777777" w:rsidR="00B32857" w:rsidRDefault="00B32857" w:rsidP="00B32857">
      <w:pPr>
        <w:spacing w:line="200" w:lineRule="exact"/>
      </w:pPr>
    </w:p>
    <w:p w14:paraId="3FCBED7E"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McLaughlin and Townsley “Contexts of Cultural Diffusion: A Case Study of the Public</w:t>
      </w:r>
    </w:p>
    <w:p w14:paraId="0D62C6C1" w14:textId="05115CA2" w:rsidR="00B32857" w:rsidRDefault="00B32857" w:rsidP="00B32857">
      <w:pPr>
        <w:spacing w:before="25"/>
        <w:ind w:left="100"/>
        <w:rPr>
          <w:rFonts w:ascii="Arial" w:eastAsia="Arial" w:hAnsi="Arial" w:cs="Arial"/>
          <w:sz w:val="24"/>
          <w:szCs w:val="24"/>
        </w:rPr>
      </w:pPr>
      <w:r>
        <w:rPr>
          <w:rFonts w:ascii="Arial" w:eastAsia="Arial" w:hAnsi="Arial" w:cs="Arial"/>
          <w:sz w:val="24"/>
          <w:szCs w:val="24"/>
        </w:rPr>
        <w:t>Intellectual Debate in Canada,”</w:t>
      </w:r>
      <w:r w:rsidR="00230F57">
        <w:rPr>
          <w:rFonts w:ascii="Arial" w:eastAsia="Arial" w:hAnsi="Arial" w:cs="Arial"/>
          <w:sz w:val="24"/>
          <w:szCs w:val="24"/>
        </w:rPr>
        <w:t xml:space="preserve"> </w:t>
      </w:r>
      <w:r>
        <w:rPr>
          <w:rFonts w:ascii="Arial" w:eastAsia="Arial" w:hAnsi="Arial" w:cs="Arial"/>
          <w:i/>
          <w:sz w:val="24"/>
          <w:szCs w:val="24"/>
        </w:rPr>
        <w:t xml:space="preserve">CRS </w:t>
      </w:r>
      <w:r>
        <w:rPr>
          <w:rFonts w:ascii="Arial" w:eastAsia="Arial" w:hAnsi="Arial" w:cs="Arial"/>
          <w:sz w:val="24"/>
          <w:szCs w:val="24"/>
        </w:rPr>
        <w:t>2011</w:t>
      </w:r>
    </w:p>
    <w:p w14:paraId="216F94A2" w14:textId="77777777" w:rsidR="00B32857" w:rsidRDefault="00B32857" w:rsidP="00B32857">
      <w:pPr>
        <w:spacing w:before="7" w:line="120" w:lineRule="exact"/>
        <w:rPr>
          <w:sz w:val="12"/>
          <w:szCs w:val="12"/>
        </w:rPr>
      </w:pPr>
    </w:p>
    <w:p w14:paraId="50A5DF5F" w14:textId="77777777" w:rsidR="00B32857" w:rsidRDefault="00B32857" w:rsidP="00B32857">
      <w:pPr>
        <w:spacing w:line="200" w:lineRule="exact"/>
      </w:pPr>
    </w:p>
    <w:p w14:paraId="06771529" w14:textId="63290215" w:rsidR="00B32857" w:rsidRDefault="00B32857" w:rsidP="00B32857">
      <w:pPr>
        <w:ind w:left="100"/>
        <w:rPr>
          <w:rFonts w:ascii="Arial" w:eastAsia="Arial" w:hAnsi="Arial" w:cs="Arial"/>
          <w:sz w:val="24"/>
          <w:szCs w:val="24"/>
        </w:rPr>
      </w:pPr>
      <w:r>
        <w:rPr>
          <w:rFonts w:ascii="Arial" w:eastAsia="Arial" w:hAnsi="Arial" w:cs="Arial"/>
          <w:sz w:val="24"/>
          <w:szCs w:val="24"/>
        </w:rPr>
        <w:t xml:space="preserve">Michael Burawoy, “For Public Sociology” </w:t>
      </w:r>
      <w:r>
        <w:rPr>
          <w:rFonts w:ascii="Arial" w:eastAsia="Arial" w:hAnsi="Arial" w:cs="Arial"/>
          <w:i/>
          <w:sz w:val="24"/>
          <w:szCs w:val="24"/>
        </w:rPr>
        <w:t xml:space="preserve">ASR </w:t>
      </w:r>
      <w:r>
        <w:rPr>
          <w:rFonts w:ascii="Arial" w:eastAsia="Arial" w:hAnsi="Arial" w:cs="Arial"/>
          <w:sz w:val="24"/>
          <w:szCs w:val="24"/>
        </w:rPr>
        <w:t>2004</w:t>
      </w:r>
    </w:p>
    <w:p w14:paraId="21736A9D" w14:textId="77777777" w:rsidR="00B32857" w:rsidRDefault="00B32857" w:rsidP="00B32857">
      <w:pPr>
        <w:spacing w:before="6" w:line="260" w:lineRule="exact"/>
        <w:rPr>
          <w:sz w:val="26"/>
          <w:szCs w:val="26"/>
        </w:rPr>
      </w:pPr>
    </w:p>
    <w:p w14:paraId="63CDBCA9"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 xml:space="preserve">Arlie Hochschild, “Emotion work, Feeling Rules, and Social Structure.”  </w:t>
      </w:r>
      <w:r>
        <w:rPr>
          <w:rFonts w:ascii="Arial" w:eastAsia="Arial" w:hAnsi="Arial" w:cs="Arial"/>
          <w:i/>
          <w:sz w:val="24"/>
          <w:szCs w:val="24"/>
        </w:rPr>
        <w:t>American</w:t>
      </w:r>
    </w:p>
    <w:p w14:paraId="66CB7F00" w14:textId="77777777" w:rsidR="00B32857" w:rsidRDefault="00B32857" w:rsidP="00B32857">
      <w:pPr>
        <w:spacing w:before="25"/>
        <w:ind w:left="100"/>
        <w:rPr>
          <w:rFonts w:ascii="Arial" w:eastAsia="Arial" w:hAnsi="Arial" w:cs="Arial"/>
          <w:sz w:val="24"/>
          <w:szCs w:val="24"/>
        </w:rPr>
      </w:pPr>
      <w:r>
        <w:rPr>
          <w:rFonts w:ascii="Arial" w:eastAsia="Arial" w:hAnsi="Arial" w:cs="Arial"/>
          <w:i/>
          <w:sz w:val="24"/>
          <w:szCs w:val="24"/>
        </w:rPr>
        <w:t xml:space="preserve">Journal of Sociology </w:t>
      </w:r>
      <w:r>
        <w:rPr>
          <w:rFonts w:ascii="Arial" w:eastAsia="Arial" w:hAnsi="Arial" w:cs="Arial"/>
          <w:sz w:val="24"/>
          <w:szCs w:val="24"/>
        </w:rPr>
        <w:t>1979.</w:t>
      </w:r>
    </w:p>
    <w:p w14:paraId="27D41A83" w14:textId="77777777" w:rsidR="00B32857" w:rsidRDefault="00B32857" w:rsidP="00B32857">
      <w:pPr>
        <w:spacing w:before="6" w:line="260" w:lineRule="exact"/>
        <w:rPr>
          <w:sz w:val="26"/>
          <w:szCs w:val="26"/>
        </w:rPr>
      </w:pPr>
    </w:p>
    <w:p w14:paraId="0F09E291" w14:textId="77777777" w:rsidR="00B32857" w:rsidRDefault="00B32857" w:rsidP="00B32857">
      <w:pPr>
        <w:spacing w:line="243" w:lineRule="auto"/>
        <w:ind w:left="100" w:right="812"/>
        <w:rPr>
          <w:rFonts w:ascii="Arial" w:eastAsia="Arial" w:hAnsi="Arial" w:cs="Arial"/>
          <w:sz w:val="24"/>
          <w:szCs w:val="24"/>
        </w:rPr>
      </w:pPr>
      <w:r>
        <w:rPr>
          <w:rFonts w:ascii="Arial" w:eastAsia="Arial" w:hAnsi="Arial" w:cs="Arial"/>
          <w:color w:val="212121"/>
          <w:sz w:val="24"/>
          <w:szCs w:val="24"/>
        </w:rPr>
        <w:t xml:space="preserve">Sterne, J., 2005. C. Wright Mills, the Bureau for Applied Social Research, and the meaning of critical   </w:t>
      </w:r>
      <w:r>
        <w:rPr>
          <w:rFonts w:ascii="Arial" w:eastAsia="Arial" w:hAnsi="Arial" w:cs="Arial"/>
          <w:i/>
          <w:color w:val="212121"/>
          <w:sz w:val="24"/>
          <w:szCs w:val="24"/>
        </w:rPr>
        <w:t>Cultural Studies</w:t>
      </w:r>
    </w:p>
    <w:p w14:paraId="09459964" w14:textId="77777777" w:rsidR="00B32857" w:rsidRDefault="00B32857" w:rsidP="00B32857">
      <w:pPr>
        <w:spacing w:line="280" w:lineRule="exact"/>
        <w:rPr>
          <w:sz w:val="28"/>
          <w:szCs w:val="28"/>
        </w:rPr>
      </w:pPr>
    </w:p>
    <w:p w14:paraId="4E1A3418"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Robert Merton, “On Sociological Theories of the Middle Range,” 1949.</w:t>
      </w:r>
    </w:p>
    <w:p w14:paraId="5E4D6159" w14:textId="77777777" w:rsidR="00B32857" w:rsidRDefault="00B32857" w:rsidP="00B32857">
      <w:pPr>
        <w:spacing w:before="6" w:line="260" w:lineRule="exact"/>
        <w:rPr>
          <w:sz w:val="26"/>
          <w:szCs w:val="26"/>
        </w:rPr>
      </w:pPr>
    </w:p>
    <w:p w14:paraId="599C6AFF" w14:textId="77777777" w:rsidR="00B32857" w:rsidRDefault="00B32857" w:rsidP="00B32857">
      <w:pPr>
        <w:spacing w:line="470" w:lineRule="auto"/>
        <w:ind w:left="100" w:right="461"/>
        <w:rPr>
          <w:rFonts w:ascii="Arial" w:eastAsia="Arial" w:hAnsi="Arial" w:cs="Arial"/>
          <w:sz w:val="24"/>
          <w:szCs w:val="24"/>
        </w:rPr>
      </w:pPr>
      <w:r>
        <w:rPr>
          <w:rFonts w:ascii="Arial" w:eastAsia="Arial" w:hAnsi="Arial" w:cs="Arial"/>
          <w:sz w:val="24"/>
          <w:szCs w:val="24"/>
        </w:rPr>
        <w:t xml:space="preserve">Randall Collins, “The Passing of Intellectual Generations,” </w:t>
      </w:r>
      <w:r>
        <w:rPr>
          <w:rFonts w:ascii="Arial" w:eastAsia="Arial" w:hAnsi="Arial" w:cs="Arial"/>
          <w:i/>
          <w:sz w:val="24"/>
          <w:szCs w:val="24"/>
        </w:rPr>
        <w:t xml:space="preserve">Sociological Theory </w:t>
      </w:r>
      <w:r>
        <w:rPr>
          <w:rFonts w:ascii="Arial" w:eastAsia="Arial" w:hAnsi="Arial" w:cs="Arial"/>
          <w:sz w:val="24"/>
          <w:szCs w:val="24"/>
        </w:rPr>
        <w:t xml:space="preserve">1986. Erving Goffman “The Interaction Order,” </w:t>
      </w:r>
      <w:r>
        <w:rPr>
          <w:rFonts w:ascii="Arial" w:eastAsia="Arial" w:hAnsi="Arial" w:cs="Arial"/>
          <w:i/>
          <w:sz w:val="24"/>
          <w:szCs w:val="24"/>
        </w:rPr>
        <w:t>American Sociological Review</w:t>
      </w:r>
      <w:r>
        <w:rPr>
          <w:rFonts w:ascii="Arial" w:eastAsia="Arial" w:hAnsi="Arial" w:cs="Arial"/>
          <w:sz w:val="24"/>
          <w:szCs w:val="24"/>
        </w:rPr>
        <w:t>, 1983.</w:t>
      </w:r>
    </w:p>
    <w:p w14:paraId="60C1A668" w14:textId="77777777" w:rsidR="00B32857" w:rsidRDefault="00B32857" w:rsidP="00B32857">
      <w:pPr>
        <w:spacing w:before="7"/>
        <w:ind w:left="100"/>
        <w:rPr>
          <w:rFonts w:ascii="Arial" w:eastAsia="Arial" w:hAnsi="Arial" w:cs="Arial"/>
          <w:sz w:val="24"/>
          <w:szCs w:val="24"/>
        </w:rPr>
      </w:pPr>
      <w:r>
        <w:rPr>
          <w:rFonts w:ascii="Arial" w:eastAsia="Arial" w:hAnsi="Arial" w:cs="Arial"/>
          <w:sz w:val="24"/>
          <w:szCs w:val="24"/>
        </w:rPr>
        <w:t>Jess Graham, Jonathan Haidt and Brian Nosek, “Liberals and Conservatives Rely on</w:t>
      </w:r>
    </w:p>
    <w:p w14:paraId="0019C198" w14:textId="77777777" w:rsidR="00B32857" w:rsidRDefault="00B32857" w:rsidP="00B32857">
      <w:pPr>
        <w:spacing w:before="25"/>
        <w:ind w:left="100"/>
        <w:rPr>
          <w:rFonts w:ascii="Arial" w:eastAsia="Arial" w:hAnsi="Arial" w:cs="Arial"/>
          <w:sz w:val="24"/>
          <w:szCs w:val="24"/>
        </w:rPr>
      </w:pPr>
      <w:r>
        <w:rPr>
          <w:rFonts w:ascii="Arial" w:eastAsia="Arial" w:hAnsi="Arial" w:cs="Arial"/>
          <w:sz w:val="24"/>
          <w:szCs w:val="24"/>
        </w:rPr>
        <w:t>Different Sets of Moral Foundations,”</w:t>
      </w:r>
    </w:p>
    <w:p w14:paraId="7724A794" w14:textId="77777777" w:rsidR="00B32857" w:rsidRDefault="00B32857" w:rsidP="00B32857">
      <w:pPr>
        <w:spacing w:before="6" w:line="260" w:lineRule="exact"/>
        <w:rPr>
          <w:sz w:val="26"/>
          <w:szCs w:val="26"/>
        </w:rPr>
      </w:pPr>
    </w:p>
    <w:p w14:paraId="543DBDEB"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 xml:space="preserve">Malcolm Gladwell, “Starting Over”, </w:t>
      </w:r>
      <w:r>
        <w:rPr>
          <w:rFonts w:ascii="Arial" w:eastAsia="Arial" w:hAnsi="Arial" w:cs="Arial"/>
          <w:i/>
          <w:sz w:val="24"/>
          <w:szCs w:val="24"/>
        </w:rPr>
        <w:t>The New Yorker</w:t>
      </w:r>
      <w:r>
        <w:rPr>
          <w:rFonts w:ascii="Arial" w:eastAsia="Arial" w:hAnsi="Arial" w:cs="Arial"/>
          <w:sz w:val="24"/>
          <w:szCs w:val="24"/>
        </w:rPr>
        <w:t>, 2015.</w:t>
      </w:r>
    </w:p>
    <w:p w14:paraId="5FABD03D" w14:textId="77777777" w:rsidR="00B32857" w:rsidRDefault="00B32857" w:rsidP="00B32857">
      <w:pPr>
        <w:spacing w:before="6" w:line="260" w:lineRule="exact"/>
        <w:rPr>
          <w:sz w:val="26"/>
          <w:szCs w:val="26"/>
        </w:rPr>
      </w:pPr>
    </w:p>
    <w:p w14:paraId="5D609544"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 xml:space="preserve">Neil McLaughlin “How to Become a Forgotten Intellectual,”  </w:t>
      </w:r>
      <w:r>
        <w:rPr>
          <w:rFonts w:ascii="Arial" w:eastAsia="Arial" w:hAnsi="Arial" w:cs="Arial"/>
          <w:i/>
          <w:sz w:val="24"/>
          <w:szCs w:val="24"/>
        </w:rPr>
        <w:t xml:space="preserve">Sociological Forum </w:t>
      </w:r>
      <w:r>
        <w:rPr>
          <w:rFonts w:ascii="Arial" w:eastAsia="Arial" w:hAnsi="Arial" w:cs="Arial"/>
          <w:sz w:val="24"/>
          <w:szCs w:val="24"/>
        </w:rPr>
        <w:t>1998</w:t>
      </w:r>
    </w:p>
    <w:p w14:paraId="5D4B3B20" w14:textId="77777777" w:rsidR="00B32857" w:rsidRDefault="00B32857" w:rsidP="00B32857">
      <w:pPr>
        <w:spacing w:before="6" w:line="260" w:lineRule="exact"/>
        <w:rPr>
          <w:sz w:val="26"/>
          <w:szCs w:val="26"/>
        </w:rPr>
      </w:pPr>
    </w:p>
    <w:p w14:paraId="2A282A45"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Robert Wallerstein, “Erikson’s concept of Ego Identity Reconsidered,”  JAPA 1994</w:t>
      </w:r>
    </w:p>
    <w:p w14:paraId="61EA6544" w14:textId="77777777" w:rsidR="00B32857" w:rsidRDefault="00B32857" w:rsidP="00B32857">
      <w:pPr>
        <w:spacing w:before="6" w:line="260" w:lineRule="exact"/>
        <w:rPr>
          <w:sz w:val="26"/>
          <w:szCs w:val="26"/>
        </w:rPr>
      </w:pPr>
    </w:p>
    <w:p w14:paraId="783BD77D"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Robert Friedrichs,  “The Potential Impact of BF Skinner upon American Sociology,”</w:t>
      </w:r>
    </w:p>
    <w:p w14:paraId="2AC6C4EE" w14:textId="77777777" w:rsidR="00B32857" w:rsidRDefault="00B32857" w:rsidP="00B32857">
      <w:pPr>
        <w:spacing w:before="25"/>
        <w:ind w:left="100"/>
        <w:rPr>
          <w:rFonts w:ascii="Arial" w:eastAsia="Arial" w:hAnsi="Arial" w:cs="Arial"/>
          <w:sz w:val="24"/>
          <w:szCs w:val="24"/>
        </w:rPr>
      </w:pPr>
      <w:r>
        <w:rPr>
          <w:rFonts w:ascii="Arial" w:eastAsia="Arial" w:hAnsi="Arial" w:cs="Arial"/>
          <w:i/>
          <w:sz w:val="24"/>
          <w:szCs w:val="24"/>
        </w:rPr>
        <w:t xml:space="preserve">American Sociologist </w:t>
      </w:r>
      <w:r>
        <w:rPr>
          <w:rFonts w:ascii="Arial" w:eastAsia="Arial" w:hAnsi="Arial" w:cs="Arial"/>
          <w:sz w:val="24"/>
          <w:szCs w:val="24"/>
        </w:rPr>
        <w:t>1978.</w:t>
      </w:r>
    </w:p>
    <w:p w14:paraId="267DB54E" w14:textId="77777777" w:rsidR="00B32857" w:rsidRDefault="00B32857" w:rsidP="00B32857">
      <w:pPr>
        <w:spacing w:before="6" w:line="260" w:lineRule="exact"/>
        <w:rPr>
          <w:sz w:val="26"/>
          <w:szCs w:val="26"/>
        </w:rPr>
      </w:pPr>
    </w:p>
    <w:p w14:paraId="3FA138D1"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Nancy Chodorow  “Born into a World at War,”  AI 2002</w:t>
      </w:r>
    </w:p>
    <w:p w14:paraId="270D8EB5" w14:textId="77777777" w:rsidR="00B32857" w:rsidRDefault="00B32857" w:rsidP="00B32857">
      <w:pPr>
        <w:spacing w:before="6" w:line="260" w:lineRule="exact"/>
        <w:rPr>
          <w:sz w:val="26"/>
          <w:szCs w:val="26"/>
        </w:rPr>
      </w:pPr>
    </w:p>
    <w:p w14:paraId="4E2874FE"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Carol Gilligan, “In a Different Voice” HER 1977</w:t>
      </w:r>
    </w:p>
    <w:p w14:paraId="011D19CE" w14:textId="77777777" w:rsidR="00B32857" w:rsidRDefault="00B32857" w:rsidP="00B32857">
      <w:pPr>
        <w:spacing w:line="200" w:lineRule="exact"/>
      </w:pPr>
    </w:p>
    <w:p w14:paraId="5473AC08" w14:textId="77777777" w:rsidR="00B32857" w:rsidRDefault="00B32857" w:rsidP="00B32857">
      <w:pPr>
        <w:spacing w:before="4" w:line="280" w:lineRule="exact"/>
        <w:rPr>
          <w:sz w:val="28"/>
          <w:szCs w:val="28"/>
        </w:rPr>
      </w:pPr>
    </w:p>
    <w:p w14:paraId="749B9196"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 xml:space="preserve">Howard Garner, “The Enigma of Erik Erikson,” </w:t>
      </w:r>
      <w:r>
        <w:rPr>
          <w:rFonts w:ascii="Arial" w:eastAsia="Arial" w:hAnsi="Arial" w:cs="Arial"/>
          <w:i/>
          <w:sz w:val="24"/>
          <w:szCs w:val="24"/>
        </w:rPr>
        <w:t xml:space="preserve">New York Review of Books, </w:t>
      </w:r>
      <w:r>
        <w:rPr>
          <w:rFonts w:ascii="Arial" w:eastAsia="Arial" w:hAnsi="Arial" w:cs="Arial"/>
          <w:sz w:val="24"/>
          <w:szCs w:val="24"/>
        </w:rPr>
        <w:t>June 24,</w:t>
      </w:r>
    </w:p>
    <w:p w14:paraId="0F2D1544" w14:textId="77777777" w:rsidR="00B32857" w:rsidRDefault="00B32857" w:rsidP="00B32857">
      <w:pPr>
        <w:spacing w:before="4"/>
        <w:ind w:left="100"/>
        <w:rPr>
          <w:rFonts w:ascii="Arial" w:eastAsia="Arial" w:hAnsi="Arial" w:cs="Arial"/>
          <w:sz w:val="24"/>
          <w:szCs w:val="24"/>
        </w:rPr>
        <w:sectPr w:rsidR="00B32857">
          <w:pgSz w:w="12240" w:h="15840"/>
          <w:pgMar w:top="640" w:right="1320" w:bottom="280" w:left="1340" w:header="459" w:footer="1045" w:gutter="0"/>
          <w:cols w:space="720"/>
        </w:sectPr>
      </w:pPr>
      <w:r>
        <w:rPr>
          <w:rFonts w:ascii="Arial" w:eastAsia="Arial" w:hAnsi="Arial" w:cs="Arial"/>
          <w:sz w:val="24"/>
          <w:szCs w:val="24"/>
        </w:rPr>
        <w:t>1999.</w:t>
      </w:r>
    </w:p>
    <w:p w14:paraId="4F958939" w14:textId="77777777" w:rsidR="00B32857" w:rsidRDefault="00B32857" w:rsidP="00B32857">
      <w:pPr>
        <w:spacing w:before="8" w:line="120" w:lineRule="exact"/>
        <w:rPr>
          <w:sz w:val="12"/>
          <w:szCs w:val="12"/>
        </w:rPr>
      </w:pPr>
    </w:p>
    <w:p w14:paraId="36BE4066" w14:textId="77777777" w:rsidR="00B32857" w:rsidRDefault="00B32857" w:rsidP="00B32857">
      <w:pPr>
        <w:spacing w:line="200" w:lineRule="exact"/>
      </w:pPr>
    </w:p>
    <w:p w14:paraId="3BB96A16" w14:textId="77777777" w:rsidR="00B32857" w:rsidRDefault="00B32857" w:rsidP="00B32857">
      <w:pPr>
        <w:spacing w:line="200" w:lineRule="exact"/>
      </w:pPr>
    </w:p>
    <w:p w14:paraId="5327B072" w14:textId="77777777" w:rsidR="00B32857" w:rsidRDefault="00B32857" w:rsidP="00B32857">
      <w:pPr>
        <w:spacing w:line="200" w:lineRule="exact"/>
      </w:pPr>
    </w:p>
    <w:p w14:paraId="34A8F92E" w14:textId="77777777" w:rsidR="00B32857" w:rsidRDefault="00B32857" w:rsidP="00B32857">
      <w:pPr>
        <w:spacing w:line="200" w:lineRule="exact"/>
      </w:pPr>
    </w:p>
    <w:p w14:paraId="516C258A" w14:textId="77777777" w:rsidR="00B32857" w:rsidRDefault="00B32857" w:rsidP="00B32857">
      <w:pPr>
        <w:spacing w:line="200" w:lineRule="exact"/>
      </w:pPr>
    </w:p>
    <w:p w14:paraId="3CE8F214" w14:textId="77777777" w:rsidR="00B32857" w:rsidRDefault="00B32857" w:rsidP="00B32857">
      <w:pPr>
        <w:spacing w:before="29" w:line="660" w:lineRule="auto"/>
        <w:ind w:left="100" w:right="1288"/>
        <w:rPr>
          <w:rFonts w:ascii="Arial" w:eastAsia="Arial" w:hAnsi="Arial" w:cs="Arial"/>
          <w:sz w:val="24"/>
          <w:szCs w:val="24"/>
        </w:rPr>
      </w:pPr>
      <w:r>
        <w:rPr>
          <w:rFonts w:ascii="Arial" w:eastAsia="Arial" w:hAnsi="Arial" w:cs="Arial"/>
          <w:sz w:val="24"/>
          <w:szCs w:val="24"/>
        </w:rPr>
        <w:t xml:space="preserve">George Homan “Bringing Men Back in,” </w:t>
      </w:r>
      <w:r>
        <w:rPr>
          <w:rFonts w:ascii="Arial" w:eastAsia="Arial" w:hAnsi="Arial" w:cs="Arial"/>
          <w:i/>
          <w:sz w:val="24"/>
          <w:szCs w:val="24"/>
        </w:rPr>
        <w:t xml:space="preserve">American Sociological Review </w:t>
      </w:r>
      <w:r>
        <w:rPr>
          <w:rFonts w:ascii="Arial" w:eastAsia="Arial" w:hAnsi="Arial" w:cs="Arial"/>
          <w:sz w:val="24"/>
          <w:szCs w:val="24"/>
        </w:rPr>
        <w:t>1964, Angharad Valdivia, “Bell books: Ethics from the Margins.” QI 2002</w:t>
      </w:r>
      <w:r>
        <w:rPr>
          <w:rFonts w:ascii="Arial" w:eastAsia="Arial" w:hAnsi="Arial" w:cs="Arial"/>
          <w:color w:val="212121"/>
          <w:sz w:val="24"/>
          <w:szCs w:val="24"/>
        </w:rPr>
        <w:t>.</w:t>
      </w:r>
    </w:p>
    <w:p w14:paraId="4F9BC607" w14:textId="77777777" w:rsidR="00B32857" w:rsidRDefault="00B32857" w:rsidP="00B32857">
      <w:pPr>
        <w:spacing w:before="13" w:line="660" w:lineRule="auto"/>
        <w:ind w:left="100" w:right="1407"/>
        <w:rPr>
          <w:rFonts w:ascii="Arial" w:eastAsia="Arial" w:hAnsi="Arial" w:cs="Arial"/>
          <w:sz w:val="24"/>
          <w:szCs w:val="24"/>
        </w:rPr>
      </w:pPr>
      <w:r>
        <w:rPr>
          <w:rFonts w:ascii="Arial" w:eastAsia="Arial" w:hAnsi="Arial" w:cs="Arial"/>
          <w:sz w:val="24"/>
          <w:szCs w:val="24"/>
        </w:rPr>
        <w:t>Bell hooks, “Choosing the Margins as a Space of Radical Openness,” 1989. Franz Fanon, “This is the Voice of Algeria,” 1965.</w:t>
      </w:r>
    </w:p>
    <w:p w14:paraId="2608CF70" w14:textId="3741DAE3" w:rsidR="00B32857" w:rsidRDefault="00B32857" w:rsidP="00B32857">
      <w:pPr>
        <w:spacing w:before="13"/>
        <w:ind w:left="100" w:right="1147"/>
        <w:jc w:val="both"/>
        <w:rPr>
          <w:rFonts w:ascii="Arial" w:eastAsia="Arial" w:hAnsi="Arial" w:cs="Arial"/>
          <w:sz w:val="24"/>
          <w:szCs w:val="24"/>
        </w:rPr>
      </w:pPr>
      <w:r>
        <w:rPr>
          <w:rFonts w:ascii="Arial" w:eastAsia="Arial" w:hAnsi="Arial" w:cs="Arial"/>
          <w:sz w:val="24"/>
          <w:szCs w:val="24"/>
        </w:rPr>
        <w:t xml:space="preserve">Aldon Morris, “WEB Du Bois at the Center,” </w:t>
      </w:r>
      <w:r>
        <w:rPr>
          <w:rFonts w:ascii="Arial" w:eastAsia="Arial" w:hAnsi="Arial" w:cs="Arial"/>
          <w:i/>
          <w:sz w:val="24"/>
          <w:szCs w:val="24"/>
        </w:rPr>
        <w:t xml:space="preserve">British Journal of Sociology </w:t>
      </w:r>
      <w:r>
        <w:rPr>
          <w:rFonts w:ascii="Arial" w:eastAsia="Arial" w:hAnsi="Arial" w:cs="Arial"/>
          <w:sz w:val="24"/>
          <w:szCs w:val="24"/>
        </w:rPr>
        <w:t>2017.</w:t>
      </w:r>
    </w:p>
    <w:p w14:paraId="3B0ACDCF" w14:textId="77777777" w:rsidR="00B32857" w:rsidRDefault="00B32857" w:rsidP="00B32857">
      <w:pPr>
        <w:spacing w:line="200" w:lineRule="exact"/>
      </w:pPr>
    </w:p>
    <w:p w14:paraId="28865B0A" w14:textId="77777777" w:rsidR="00B32857" w:rsidRDefault="00B32857" w:rsidP="00B32857">
      <w:pPr>
        <w:spacing w:before="4" w:line="280" w:lineRule="exact"/>
        <w:rPr>
          <w:sz w:val="28"/>
          <w:szCs w:val="28"/>
        </w:rPr>
      </w:pPr>
    </w:p>
    <w:p w14:paraId="455F4422" w14:textId="77777777" w:rsidR="00B32857" w:rsidRDefault="00B32857" w:rsidP="00B32857">
      <w:pPr>
        <w:ind w:left="100" w:right="452"/>
        <w:jc w:val="both"/>
        <w:rPr>
          <w:rFonts w:ascii="Arial" w:eastAsia="Arial" w:hAnsi="Arial" w:cs="Arial"/>
          <w:sz w:val="24"/>
          <w:szCs w:val="24"/>
        </w:rPr>
      </w:pPr>
      <w:r>
        <w:rPr>
          <w:rFonts w:ascii="Arial" w:eastAsia="Arial" w:hAnsi="Arial" w:cs="Arial"/>
          <w:sz w:val="24"/>
          <w:szCs w:val="24"/>
        </w:rPr>
        <w:t xml:space="preserve">Frances Cherry, “The Nature of the Nature of Prejudice,” </w:t>
      </w:r>
      <w:r>
        <w:rPr>
          <w:rFonts w:ascii="Arial" w:eastAsia="Arial" w:hAnsi="Arial" w:cs="Arial"/>
          <w:i/>
          <w:sz w:val="24"/>
          <w:szCs w:val="24"/>
        </w:rPr>
        <w:t>Journal of the History of the</w:t>
      </w:r>
    </w:p>
    <w:p w14:paraId="72C59A59" w14:textId="77777777" w:rsidR="00B32857" w:rsidRDefault="00B32857" w:rsidP="00B32857">
      <w:pPr>
        <w:spacing w:before="4"/>
        <w:ind w:left="100" w:right="6456"/>
        <w:jc w:val="both"/>
        <w:rPr>
          <w:rFonts w:ascii="Arial" w:eastAsia="Arial" w:hAnsi="Arial" w:cs="Arial"/>
          <w:sz w:val="24"/>
          <w:szCs w:val="24"/>
        </w:rPr>
      </w:pPr>
      <w:r>
        <w:rPr>
          <w:rFonts w:ascii="Arial" w:eastAsia="Arial" w:hAnsi="Arial" w:cs="Arial"/>
          <w:i/>
          <w:sz w:val="24"/>
          <w:szCs w:val="24"/>
        </w:rPr>
        <w:t>Behavorial Sciences</w:t>
      </w:r>
      <w:r>
        <w:rPr>
          <w:rFonts w:ascii="Arial" w:eastAsia="Arial" w:hAnsi="Arial" w:cs="Arial"/>
          <w:sz w:val="24"/>
          <w:szCs w:val="24"/>
        </w:rPr>
        <w:t>,” 2000.</w:t>
      </w:r>
    </w:p>
    <w:p w14:paraId="21BF4BE9" w14:textId="77777777" w:rsidR="00B32857" w:rsidRDefault="00B32857" w:rsidP="00B32857">
      <w:pPr>
        <w:spacing w:line="200" w:lineRule="exact"/>
      </w:pPr>
    </w:p>
    <w:p w14:paraId="42CFDB9F" w14:textId="77777777" w:rsidR="00B32857" w:rsidRDefault="00B32857" w:rsidP="00B32857">
      <w:pPr>
        <w:spacing w:before="4" w:line="280" w:lineRule="exact"/>
        <w:rPr>
          <w:sz w:val="28"/>
          <w:szCs w:val="28"/>
        </w:rPr>
      </w:pPr>
    </w:p>
    <w:p w14:paraId="3B294285" w14:textId="77777777" w:rsidR="00B32857" w:rsidRDefault="00B32857" w:rsidP="00B32857">
      <w:pPr>
        <w:ind w:left="100" w:right="937"/>
        <w:jc w:val="both"/>
        <w:rPr>
          <w:rFonts w:ascii="Arial" w:eastAsia="Arial" w:hAnsi="Arial" w:cs="Arial"/>
          <w:sz w:val="24"/>
          <w:szCs w:val="24"/>
        </w:rPr>
      </w:pPr>
      <w:r>
        <w:rPr>
          <w:rFonts w:ascii="Arial" w:eastAsia="Arial" w:hAnsi="Arial" w:cs="Arial"/>
          <w:sz w:val="24"/>
          <w:szCs w:val="24"/>
        </w:rPr>
        <w:t xml:space="preserve">Jeff Denis, “Contact Theory in a Small-Town Settler-Colonial Context,” </w:t>
      </w:r>
      <w:r>
        <w:rPr>
          <w:rFonts w:ascii="Arial" w:eastAsia="Arial" w:hAnsi="Arial" w:cs="Arial"/>
          <w:i/>
          <w:sz w:val="24"/>
          <w:szCs w:val="24"/>
        </w:rPr>
        <w:t>American</w:t>
      </w:r>
    </w:p>
    <w:p w14:paraId="38E9C767" w14:textId="77777777" w:rsidR="00B32857" w:rsidRDefault="00B32857" w:rsidP="00B32857">
      <w:pPr>
        <w:spacing w:before="4"/>
        <w:ind w:left="100" w:right="6589"/>
        <w:jc w:val="both"/>
        <w:rPr>
          <w:rFonts w:ascii="Arial" w:eastAsia="Arial" w:hAnsi="Arial" w:cs="Arial"/>
          <w:sz w:val="24"/>
          <w:szCs w:val="24"/>
        </w:rPr>
      </w:pPr>
      <w:r>
        <w:rPr>
          <w:rFonts w:ascii="Arial" w:eastAsia="Arial" w:hAnsi="Arial" w:cs="Arial"/>
          <w:i/>
          <w:sz w:val="24"/>
          <w:szCs w:val="24"/>
        </w:rPr>
        <w:t xml:space="preserve">Sociological </w:t>
      </w:r>
      <w:r>
        <w:rPr>
          <w:rFonts w:ascii="Arial" w:eastAsia="Arial" w:hAnsi="Arial" w:cs="Arial"/>
          <w:sz w:val="24"/>
          <w:szCs w:val="24"/>
        </w:rPr>
        <w:t>Review, 2015.</w:t>
      </w:r>
    </w:p>
    <w:p w14:paraId="7B938126" w14:textId="77777777" w:rsidR="00B32857" w:rsidRDefault="00B32857" w:rsidP="00B32857">
      <w:pPr>
        <w:spacing w:line="200" w:lineRule="exact"/>
      </w:pPr>
    </w:p>
    <w:p w14:paraId="64CE7AA0" w14:textId="77777777" w:rsidR="00B32857" w:rsidRDefault="00B32857" w:rsidP="00B32857">
      <w:pPr>
        <w:spacing w:before="4" w:line="280" w:lineRule="exact"/>
        <w:rPr>
          <w:sz w:val="28"/>
          <w:szCs w:val="28"/>
        </w:rPr>
      </w:pPr>
    </w:p>
    <w:p w14:paraId="604334A6" w14:textId="77777777" w:rsidR="00B32857" w:rsidRDefault="00B32857" w:rsidP="00B32857">
      <w:pPr>
        <w:ind w:left="100" w:right="6335"/>
        <w:jc w:val="both"/>
        <w:rPr>
          <w:rFonts w:ascii="Arial" w:eastAsia="Arial" w:hAnsi="Arial" w:cs="Arial"/>
          <w:sz w:val="24"/>
          <w:szCs w:val="24"/>
        </w:rPr>
      </w:pPr>
      <w:r>
        <w:rPr>
          <w:rFonts w:ascii="Arial" w:eastAsia="Arial" w:hAnsi="Arial" w:cs="Arial"/>
          <w:sz w:val="24"/>
          <w:szCs w:val="24"/>
        </w:rPr>
        <w:t>Ehrenreich bright sided video</w:t>
      </w:r>
    </w:p>
    <w:p w14:paraId="0D47AD0F" w14:textId="77777777" w:rsidR="00B32857" w:rsidRDefault="00B32857" w:rsidP="00B32857">
      <w:pPr>
        <w:spacing w:before="4" w:line="100" w:lineRule="exact"/>
        <w:rPr>
          <w:sz w:val="10"/>
          <w:szCs w:val="10"/>
        </w:rPr>
      </w:pPr>
    </w:p>
    <w:p w14:paraId="11C6C961" w14:textId="77777777" w:rsidR="00B32857" w:rsidRDefault="00B32857" w:rsidP="00B32857">
      <w:pPr>
        <w:ind w:left="100" w:right="3375"/>
        <w:jc w:val="both"/>
        <w:rPr>
          <w:rFonts w:ascii="Arial" w:eastAsia="Arial" w:hAnsi="Arial" w:cs="Arial"/>
          <w:sz w:val="24"/>
          <w:szCs w:val="24"/>
        </w:rPr>
      </w:pPr>
      <w:r>
        <w:rPr>
          <w:rFonts w:ascii="Arial" w:eastAsia="Arial" w:hAnsi="Arial" w:cs="Arial"/>
          <w:sz w:val="24"/>
          <w:szCs w:val="24"/>
        </w:rPr>
        <w:t xml:space="preserve">Christopher Lasch,  “The Freudian Left” </w:t>
      </w:r>
      <w:r>
        <w:rPr>
          <w:rFonts w:ascii="Arial" w:eastAsia="Arial" w:hAnsi="Arial" w:cs="Arial"/>
          <w:i/>
          <w:sz w:val="24"/>
          <w:szCs w:val="24"/>
        </w:rPr>
        <w:t>New Left Review</w:t>
      </w:r>
    </w:p>
    <w:p w14:paraId="1228592B" w14:textId="77777777" w:rsidR="00B32857" w:rsidRDefault="00B32857" w:rsidP="00B32857">
      <w:pPr>
        <w:spacing w:line="200" w:lineRule="exact"/>
      </w:pPr>
    </w:p>
    <w:p w14:paraId="7AA9E898" w14:textId="77777777" w:rsidR="00B32857" w:rsidRDefault="00B32857" w:rsidP="00B32857">
      <w:pPr>
        <w:spacing w:line="200" w:lineRule="exact"/>
      </w:pPr>
    </w:p>
    <w:p w14:paraId="480030E0" w14:textId="047033FD" w:rsidR="00230F57" w:rsidRPr="00230F57" w:rsidRDefault="00230F57" w:rsidP="00230F57">
      <w:pPr>
        <w:ind w:right="7256"/>
        <w:jc w:val="both"/>
        <w:rPr>
          <w:rFonts w:ascii="Arial" w:eastAsia="Arial" w:hAnsi="Arial" w:cs="Arial"/>
          <w:b/>
          <w:bCs/>
          <w:sz w:val="24"/>
          <w:szCs w:val="24"/>
        </w:rPr>
      </w:pPr>
      <w:r w:rsidRPr="00230F57">
        <w:rPr>
          <w:rFonts w:ascii="Arial" w:hAnsi="Arial" w:cs="Arial"/>
          <w:b/>
          <w:bCs/>
          <w:sz w:val="24"/>
          <w:szCs w:val="24"/>
        </w:rPr>
        <w:t>Book Review Essay:</w:t>
      </w:r>
    </w:p>
    <w:p w14:paraId="0A48E121" w14:textId="77777777" w:rsidR="00B32857" w:rsidRDefault="00B32857" w:rsidP="00B32857">
      <w:pPr>
        <w:spacing w:before="4" w:line="280" w:lineRule="exact"/>
        <w:rPr>
          <w:sz w:val="28"/>
          <w:szCs w:val="28"/>
        </w:rPr>
      </w:pPr>
    </w:p>
    <w:p w14:paraId="28F1640A" w14:textId="77777777" w:rsidR="00B32857" w:rsidRDefault="00B32857" w:rsidP="00B32857">
      <w:pPr>
        <w:ind w:left="100" w:right="2412"/>
        <w:jc w:val="both"/>
        <w:rPr>
          <w:rFonts w:ascii="Arial" w:eastAsia="Arial" w:hAnsi="Arial" w:cs="Arial"/>
          <w:sz w:val="24"/>
          <w:szCs w:val="24"/>
        </w:rPr>
      </w:pPr>
      <w:r>
        <w:rPr>
          <w:rFonts w:ascii="Arial" w:eastAsia="Arial" w:hAnsi="Arial" w:cs="Arial"/>
          <w:sz w:val="24"/>
          <w:szCs w:val="24"/>
        </w:rPr>
        <w:t>Students need to choose One of these 10 books to do a review of:</w:t>
      </w:r>
    </w:p>
    <w:p w14:paraId="4F979E30" w14:textId="77777777" w:rsidR="00B32857" w:rsidRDefault="00B32857" w:rsidP="00B32857">
      <w:pPr>
        <w:spacing w:line="200" w:lineRule="exact"/>
      </w:pPr>
    </w:p>
    <w:p w14:paraId="069C6704" w14:textId="77777777" w:rsidR="00B32857" w:rsidRDefault="00B32857" w:rsidP="00B32857">
      <w:pPr>
        <w:spacing w:before="4" w:line="280" w:lineRule="exact"/>
        <w:rPr>
          <w:sz w:val="28"/>
          <w:szCs w:val="28"/>
        </w:rPr>
      </w:pPr>
    </w:p>
    <w:p w14:paraId="3928B42F" w14:textId="77777777" w:rsidR="00B32857" w:rsidRDefault="00B32857" w:rsidP="00B32857">
      <w:pPr>
        <w:spacing w:line="330" w:lineRule="auto"/>
        <w:ind w:left="100" w:right="1012"/>
        <w:jc w:val="both"/>
        <w:rPr>
          <w:rFonts w:ascii="Arial" w:eastAsia="Arial" w:hAnsi="Arial" w:cs="Arial"/>
          <w:sz w:val="24"/>
          <w:szCs w:val="24"/>
        </w:rPr>
      </w:pPr>
      <w:r>
        <w:rPr>
          <w:rFonts w:ascii="Arial" w:eastAsia="Arial" w:hAnsi="Arial" w:cs="Arial"/>
          <w:sz w:val="24"/>
          <w:szCs w:val="24"/>
        </w:rPr>
        <w:t xml:space="preserve">Scott Barry Kaufman, </w:t>
      </w:r>
      <w:r>
        <w:rPr>
          <w:rFonts w:ascii="Arial" w:eastAsia="Arial" w:hAnsi="Arial" w:cs="Arial"/>
          <w:i/>
          <w:sz w:val="24"/>
          <w:szCs w:val="24"/>
        </w:rPr>
        <w:t xml:space="preserve">Transcend: The New Science of Self-Actualization </w:t>
      </w:r>
      <w:r>
        <w:rPr>
          <w:rFonts w:ascii="Arial" w:eastAsia="Arial" w:hAnsi="Arial" w:cs="Arial"/>
          <w:sz w:val="24"/>
          <w:szCs w:val="24"/>
        </w:rPr>
        <w:t xml:space="preserve">(2021) Greg Lukianoff and Jonathan Haidt, </w:t>
      </w:r>
      <w:r>
        <w:rPr>
          <w:rFonts w:ascii="Arial" w:eastAsia="Arial" w:hAnsi="Arial" w:cs="Arial"/>
          <w:i/>
          <w:sz w:val="24"/>
          <w:szCs w:val="24"/>
        </w:rPr>
        <w:t xml:space="preserve">The Coddling of the American Mind </w:t>
      </w:r>
      <w:r>
        <w:rPr>
          <w:rFonts w:ascii="Arial" w:eastAsia="Arial" w:hAnsi="Arial" w:cs="Arial"/>
          <w:sz w:val="24"/>
          <w:szCs w:val="24"/>
        </w:rPr>
        <w:t xml:space="preserve">(2018) Arlie Hochschild, </w:t>
      </w:r>
      <w:r>
        <w:rPr>
          <w:rFonts w:ascii="Arial" w:eastAsia="Arial" w:hAnsi="Arial" w:cs="Arial"/>
          <w:i/>
          <w:sz w:val="24"/>
          <w:szCs w:val="24"/>
        </w:rPr>
        <w:t xml:space="preserve">Strangers in their Own Land </w:t>
      </w:r>
      <w:r>
        <w:rPr>
          <w:rFonts w:ascii="Arial" w:eastAsia="Arial" w:hAnsi="Arial" w:cs="Arial"/>
          <w:sz w:val="24"/>
          <w:szCs w:val="24"/>
        </w:rPr>
        <w:t>(2018)</w:t>
      </w:r>
    </w:p>
    <w:p w14:paraId="69953D99" w14:textId="77777777" w:rsidR="00B32857" w:rsidRDefault="00B32857" w:rsidP="00B32857">
      <w:pPr>
        <w:spacing w:before="3" w:line="330" w:lineRule="auto"/>
        <w:ind w:left="100" w:right="1479"/>
        <w:rPr>
          <w:rFonts w:ascii="Arial" w:eastAsia="Arial" w:hAnsi="Arial" w:cs="Arial"/>
          <w:sz w:val="24"/>
          <w:szCs w:val="24"/>
        </w:rPr>
      </w:pPr>
      <w:r>
        <w:rPr>
          <w:rFonts w:ascii="Arial" w:eastAsia="Arial" w:hAnsi="Arial" w:cs="Arial"/>
          <w:sz w:val="24"/>
          <w:szCs w:val="24"/>
        </w:rPr>
        <w:t xml:space="preserve">Lawrence Friedman, </w:t>
      </w:r>
      <w:r>
        <w:rPr>
          <w:rFonts w:ascii="Arial" w:eastAsia="Arial" w:hAnsi="Arial" w:cs="Arial"/>
          <w:i/>
          <w:sz w:val="24"/>
          <w:szCs w:val="24"/>
        </w:rPr>
        <w:t xml:space="preserve">Identity’s Architect: A biography of Erik Erikson </w:t>
      </w:r>
      <w:r>
        <w:rPr>
          <w:rFonts w:ascii="Arial" w:eastAsia="Arial" w:hAnsi="Arial" w:cs="Arial"/>
          <w:sz w:val="24"/>
          <w:szCs w:val="24"/>
        </w:rPr>
        <w:t xml:space="preserve">(1999) Malcolm Gladwell </w:t>
      </w:r>
      <w:r w:rsidRPr="00230F57">
        <w:rPr>
          <w:rFonts w:ascii="Arial" w:eastAsia="Arial" w:hAnsi="Arial" w:cs="Arial"/>
          <w:i/>
          <w:iCs/>
          <w:sz w:val="24"/>
          <w:szCs w:val="24"/>
        </w:rPr>
        <w:t>T</w:t>
      </w:r>
      <w:r>
        <w:rPr>
          <w:rFonts w:ascii="Arial" w:eastAsia="Arial" w:hAnsi="Arial" w:cs="Arial"/>
          <w:i/>
          <w:sz w:val="24"/>
          <w:szCs w:val="24"/>
        </w:rPr>
        <w:t xml:space="preserve">alking to Strangers </w:t>
      </w:r>
      <w:r>
        <w:rPr>
          <w:rFonts w:ascii="Arial" w:eastAsia="Arial" w:hAnsi="Arial" w:cs="Arial"/>
          <w:sz w:val="24"/>
          <w:szCs w:val="24"/>
        </w:rPr>
        <w:t>(2019)</w:t>
      </w:r>
    </w:p>
    <w:p w14:paraId="1D68FE36" w14:textId="3F438F33" w:rsidR="00B32857" w:rsidRDefault="00B32857" w:rsidP="00B32857">
      <w:pPr>
        <w:spacing w:before="3"/>
        <w:ind w:left="100" w:right="3001"/>
        <w:jc w:val="both"/>
        <w:rPr>
          <w:rFonts w:ascii="Arial" w:eastAsia="Arial" w:hAnsi="Arial" w:cs="Arial"/>
          <w:sz w:val="24"/>
          <w:szCs w:val="24"/>
        </w:rPr>
      </w:pPr>
      <w:r>
        <w:rPr>
          <w:rFonts w:ascii="Arial" w:eastAsia="Arial" w:hAnsi="Arial" w:cs="Arial"/>
          <w:sz w:val="24"/>
          <w:szCs w:val="24"/>
        </w:rPr>
        <w:t xml:space="preserve">bell hooks </w:t>
      </w:r>
      <w:r>
        <w:rPr>
          <w:rFonts w:ascii="Arial" w:eastAsia="Arial" w:hAnsi="Arial" w:cs="Arial"/>
          <w:i/>
          <w:sz w:val="24"/>
          <w:szCs w:val="24"/>
        </w:rPr>
        <w:t xml:space="preserve">Communion: The Female Search for Love </w:t>
      </w:r>
      <w:r>
        <w:rPr>
          <w:rFonts w:ascii="Arial" w:eastAsia="Arial" w:hAnsi="Arial" w:cs="Arial"/>
          <w:sz w:val="24"/>
          <w:szCs w:val="24"/>
        </w:rPr>
        <w:t>(2002)</w:t>
      </w:r>
    </w:p>
    <w:p w14:paraId="5FED191C" w14:textId="77777777" w:rsidR="00B32857" w:rsidRDefault="00B32857" w:rsidP="00B32857">
      <w:pPr>
        <w:spacing w:before="4" w:line="100" w:lineRule="exact"/>
        <w:rPr>
          <w:sz w:val="10"/>
          <w:szCs w:val="10"/>
        </w:rPr>
      </w:pPr>
    </w:p>
    <w:p w14:paraId="25E9298E" w14:textId="77777777" w:rsidR="00B32857" w:rsidRDefault="00B32857" w:rsidP="00B32857">
      <w:pPr>
        <w:ind w:left="100" w:right="642"/>
        <w:jc w:val="both"/>
        <w:rPr>
          <w:rFonts w:ascii="Arial" w:eastAsia="Arial" w:hAnsi="Arial" w:cs="Arial"/>
          <w:sz w:val="24"/>
          <w:szCs w:val="24"/>
        </w:rPr>
      </w:pPr>
      <w:r>
        <w:rPr>
          <w:rFonts w:ascii="Arial" w:eastAsia="Arial" w:hAnsi="Arial" w:cs="Arial"/>
          <w:sz w:val="24"/>
          <w:szCs w:val="24"/>
        </w:rPr>
        <w:t xml:space="preserve">Alexander Rutherford, </w:t>
      </w:r>
      <w:r>
        <w:rPr>
          <w:rFonts w:ascii="Arial" w:eastAsia="Arial" w:hAnsi="Arial" w:cs="Arial"/>
          <w:i/>
          <w:sz w:val="24"/>
          <w:szCs w:val="24"/>
        </w:rPr>
        <w:t>Beyond the Box: BF Skinner’s Technology of Behavour from</w:t>
      </w:r>
    </w:p>
    <w:p w14:paraId="7CEBF304" w14:textId="77777777" w:rsidR="00B32857" w:rsidRDefault="00B32857" w:rsidP="00B32857">
      <w:pPr>
        <w:spacing w:before="4"/>
        <w:ind w:left="100" w:right="6749"/>
        <w:jc w:val="both"/>
        <w:rPr>
          <w:rFonts w:ascii="Arial" w:eastAsia="Arial" w:hAnsi="Arial" w:cs="Arial"/>
          <w:sz w:val="24"/>
          <w:szCs w:val="24"/>
        </w:rPr>
        <w:sectPr w:rsidR="00B32857">
          <w:pgSz w:w="12240" w:h="15840"/>
          <w:pgMar w:top="640" w:right="1320" w:bottom="280" w:left="1340" w:header="459" w:footer="1045" w:gutter="0"/>
          <w:cols w:space="720"/>
        </w:sectPr>
      </w:pPr>
      <w:r>
        <w:rPr>
          <w:rFonts w:ascii="Arial" w:eastAsia="Arial" w:hAnsi="Arial" w:cs="Arial"/>
          <w:i/>
          <w:sz w:val="24"/>
          <w:szCs w:val="24"/>
        </w:rPr>
        <w:t xml:space="preserve">Laboratory to Life </w:t>
      </w:r>
      <w:r>
        <w:rPr>
          <w:rFonts w:ascii="Arial" w:eastAsia="Arial" w:hAnsi="Arial" w:cs="Arial"/>
          <w:sz w:val="24"/>
          <w:szCs w:val="24"/>
        </w:rPr>
        <w:t>(2009).</w:t>
      </w:r>
    </w:p>
    <w:p w14:paraId="02D6D6C5" w14:textId="77777777" w:rsidR="00B32857" w:rsidRDefault="00B32857" w:rsidP="00B32857">
      <w:pPr>
        <w:spacing w:before="8" w:line="140" w:lineRule="exact"/>
        <w:rPr>
          <w:sz w:val="14"/>
          <w:szCs w:val="14"/>
        </w:rPr>
      </w:pPr>
    </w:p>
    <w:p w14:paraId="06F9EFDA" w14:textId="77777777" w:rsidR="00B32857" w:rsidRDefault="00B32857" w:rsidP="00B32857">
      <w:pPr>
        <w:spacing w:line="200" w:lineRule="exact"/>
      </w:pPr>
    </w:p>
    <w:p w14:paraId="3D733F16" w14:textId="77777777" w:rsidR="00B32857" w:rsidRDefault="00B32857" w:rsidP="00B32857">
      <w:pPr>
        <w:spacing w:line="200" w:lineRule="exact"/>
      </w:pPr>
    </w:p>
    <w:p w14:paraId="09480501" w14:textId="77777777" w:rsidR="00B32857" w:rsidRDefault="00B32857" w:rsidP="00B32857">
      <w:pPr>
        <w:spacing w:line="200" w:lineRule="exact"/>
      </w:pPr>
    </w:p>
    <w:p w14:paraId="2AF4AFA3" w14:textId="77777777" w:rsidR="00B32857" w:rsidRDefault="00B32857" w:rsidP="00B32857">
      <w:pPr>
        <w:spacing w:before="29"/>
        <w:ind w:left="100"/>
        <w:rPr>
          <w:rFonts w:ascii="Arial" w:eastAsia="Arial" w:hAnsi="Arial" w:cs="Arial"/>
          <w:sz w:val="24"/>
          <w:szCs w:val="24"/>
        </w:rPr>
      </w:pPr>
      <w:r>
        <w:rPr>
          <w:rFonts w:ascii="Arial" w:eastAsia="Arial" w:hAnsi="Arial" w:cs="Arial"/>
          <w:sz w:val="24"/>
          <w:szCs w:val="24"/>
        </w:rPr>
        <w:t xml:space="preserve">Glen Sean Coulthard, </w:t>
      </w:r>
      <w:r>
        <w:rPr>
          <w:rFonts w:ascii="Arial" w:eastAsia="Arial" w:hAnsi="Arial" w:cs="Arial"/>
          <w:i/>
          <w:sz w:val="24"/>
          <w:szCs w:val="24"/>
        </w:rPr>
        <w:t>Red Skin, White Masks: Rejecting the Colonial Politics of</w:t>
      </w:r>
    </w:p>
    <w:p w14:paraId="0802C381" w14:textId="77777777" w:rsidR="00B32857" w:rsidRDefault="00B32857" w:rsidP="00B32857">
      <w:pPr>
        <w:spacing w:before="4"/>
        <w:ind w:left="100"/>
        <w:rPr>
          <w:rFonts w:ascii="Arial" w:eastAsia="Arial" w:hAnsi="Arial" w:cs="Arial"/>
          <w:sz w:val="24"/>
          <w:szCs w:val="24"/>
        </w:rPr>
      </w:pPr>
      <w:r>
        <w:rPr>
          <w:rFonts w:ascii="Arial" w:eastAsia="Arial" w:hAnsi="Arial" w:cs="Arial"/>
          <w:i/>
          <w:sz w:val="24"/>
          <w:szCs w:val="24"/>
        </w:rPr>
        <w:t xml:space="preserve">Recognition </w:t>
      </w:r>
      <w:r>
        <w:rPr>
          <w:rFonts w:ascii="Arial" w:eastAsia="Arial" w:hAnsi="Arial" w:cs="Arial"/>
          <w:sz w:val="24"/>
          <w:szCs w:val="24"/>
        </w:rPr>
        <w:t>(2014)</w:t>
      </w:r>
    </w:p>
    <w:p w14:paraId="6D12E3AF" w14:textId="77777777" w:rsidR="00B32857" w:rsidRDefault="00B32857" w:rsidP="00B32857">
      <w:pPr>
        <w:spacing w:before="4" w:line="100" w:lineRule="exact"/>
        <w:rPr>
          <w:sz w:val="10"/>
          <w:szCs w:val="10"/>
        </w:rPr>
      </w:pPr>
    </w:p>
    <w:p w14:paraId="08B596C8" w14:textId="77777777" w:rsidR="00B32857" w:rsidRDefault="00B32857" w:rsidP="00B32857">
      <w:pPr>
        <w:spacing w:line="330" w:lineRule="auto"/>
        <w:ind w:left="100" w:right="4747"/>
        <w:rPr>
          <w:rFonts w:ascii="Arial" w:eastAsia="Arial" w:hAnsi="Arial" w:cs="Arial"/>
          <w:sz w:val="24"/>
          <w:szCs w:val="24"/>
        </w:rPr>
      </w:pPr>
      <w:r>
        <w:rPr>
          <w:rFonts w:ascii="Arial" w:eastAsia="Arial" w:hAnsi="Arial" w:cs="Arial"/>
          <w:sz w:val="24"/>
          <w:szCs w:val="24"/>
        </w:rPr>
        <w:t xml:space="preserve">Jeff Denis </w:t>
      </w:r>
      <w:r>
        <w:rPr>
          <w:rFonts w:ascii="Arial" w:eastAsia="Arial" w:hAnsi="Arial" w:cs="Arial"/>
          <w:i/>
          <w:sz w:val="24"/>
          <w:szCs w:val="24"/>
        </w:rPr>
        <w:t xml:space="preserve">Canada at the Crossroads </w:t>
      </w:r>
      <w:r>
        <w:rPr>
          <w:rFonts w:ascii="Arial" w:eastAsia="Arial" w:hAnsi="Arial" w:cs="Arial"/>
          <w:sz w:val="24"/>
          <w:szCs w:val="24"/>
        </w:rPr>
        <w:t xml:space="preserve">(2020) Aldon Morris, </w:t>
      </w:r>
      <w:r>
        <w:rPr>
          <w:rFonts w:ascii="Arial" w:eastAsia="Arial" w:hAnsi="Arial" w:cs="Arial"/>
          <w:i/>
          <w:sz w:val="24"/>
          <w:szCs w:val="24"/>
        </w:rPr>
        <w:t xml:space="preserve">The Scholar Denied </w:t>
      </w:r>
      <w:r>
        <w:rPr>
          <w:rFonts w:ascii="Arial" w:eastAsia="Arial" w:hAnsi="Arial" w:cs="Arial"/>
          <w:sz w:val="24"/>
          <w:szCs w:val="24"/>
        </w:rPr>
        <w:t>(2017)</w:t>
      </w:r>
    </w:p>
    <w:p w14:paraId="396620D7" w14:textId="77777777" w:rsidR="00B32857" w:rsidRDefault="00B32857" w:rsidP="00B32857">
      <w:pPr>
        <w:spacing w:before="3" w:line="180" w:lineRule="exact"/>
        <w:rPr>
          <w:sz w:val="18"/>
          <w:szCs w:val="18"/>
        </w:rPr>
      </w:pPr>
    </w:p>
    <w:p w14:paraId="1E06BC10" w14:textId="77777777" w:rsidR="00B32857" w:rsidRDefault="00B32857" w:rsidP="00B32857">
      <w:pPr>
        <w:spacing w:line="200" w:lineRule="exact"/>
      </w:pPr>
    </w:p>
    <w:p w14:paraId="7F25C51E" w14:textId="6E53579D" w:rsidR="00B32857" w:rsidRPr="00230F57" w:rsidRDefault="00B32857" w:rsidP="00230F57">
      <w:pPr>
        <w:spacing w:line="243" w:lineRule="auto"/>
        <w:ind w:left="100" w:right="185"/>
        <w:rPr>
          <w:rFonts w:ascii="Arial" w:eastAsia="Arial" w:hAnsi="Arial" w:cs="Arial"/>
          <w:sz w:val="24"/>
          <w:szCs w:val="24"/>
        </w:rPr>
      </w:pPr>
      <w:r>
        <w:rPr>
          <w:rFonts w:ascii="Arial" w:eastAsia="Arial" w:hAnsi="Arial" w:cs="Arial"/>
          <w:sz w:val="24"/>
          <w:szCs w:val="24"/>
        </w:rPr>
        <w:t xml:space="preserve">Make sure you decide early and either get your book from the library or order it </w:t>
      </w:r>
      <w:r w:rsidR="00230F57">
        <w:rPr>
          <w:rFonts w:ascii="Arial" w:eastAsia="Arial" w:hAnsi="Arial" w:cs="Arial"/>
          <w:sz w:val="24"/>
          <w:szCs w:val="24"/>
        </w:rPr>
        <w:t>online</w:t>
      </w:r>
      <w:r>
        <w:rPr>
          <w:rFonts w:ascii="Arial" w:eastAsia="Arial" w:hAnsi="Arial" w:cs="Arial"/>
          <w:sz w:val="24"/>
          <w:szCs w:val="24"/>
        </w:rPr>
        <w:t xml:space="preserve"> or get it at a bookstore.  Not having access to the book is NOT a legitimate reason for a late submission. Start early. And I will talk about the books in required in person classes to help you </w:t>
      </w:r>
      <w:r w:rsidR="00230F57">
        <w:rPr>
          <w:rFonts w:ascii="Arial" w:eastAsia="Arial" w:hAnsi="Arial" w:cs="Arial"/>
          <w:sz w:val="24"/>
          <w:szCs w:val="24"/>
        </w:rPr>
        <w:t>choose and</w:t>
      </w:r>
      <w:r>
        <w:rPr>
          <w:rFonts w:ascii="Arial" w:eastAsia="Arial" w:hAnsi="Arial" w:cs="Arial"/>
          <w:sz w:val="24"/>
          <w:szCs w:val="24"/>
        </w:rPr>
        <w:t xml:space="preserve"> choose early.</w:t>
      </w:r>
    </w:p>
    <w:p w14:paraId="670810B3" w14:textId="77777777" w:rsidR="00B32857" w:rsidRDefault="00B32857" w:rsidP="00B32857">
      <w:pPr>
        <w:spacing w:line="280" w:lineRule="exact"/>
        <w:rPr>
          <w:sz w:val="28"/>
          <w:szCs w:val="28"/>
        </w:rPr>
      </w:pPr>
    </w:p>
    <w:p w14:paraId="0124E3B3" w14:textId="0E552696" w:rsidR="00B32857" w:rsidRPr="00230F57" w:rsidRDefault="00B32857" w:rsidP="00230F57">
      <w:pPr>
        <w:spacing w:line="243" w:lineRule="auto"/>
        <w:ind w:left="100" w:right="407"/>
        <w:rPr>
          <w:rFonts w:ascii="Arial" w:eastAsia="Arial" w:hAnsi="Arial" w:cs="Arial"/>
          <w:sz w:val="24"/>
          <w:szCs w:val="24"/>
        </w:rPr>
      </w:pPr>
      <w:r>
        <w:rPr>
          <w:rFonts w:ascii="Arial" w:eastAsia="Arial" w:hAnsi="Arial" w:cs="Arial"/>
          <w:sz w:val="24"/>
          <w:szCs w:val="24"/>
        </w:rPr>
        <w:t>The 6 in-person sessions in class will involve 1) picking a book, where I will discuss each of them, and you will discuss the choice with other students 2) finding existing book reviews on the books, and figuring out the audience for the book and for your review 3)  Discussing the structure of the book review outline I offer to as a guideline and discussing that among fellow students 4) Summarizing the book: issues of detail, fairness  and voice  5) Finding your arguments, discussing that with me and other students  6) Grammar, spelling, moving things around before final version.</w:t>
      </w:r>
    </w:p>
    <w:p w14:paraId="7F3FFEEC" w14:textId="77777777" w:rsidR="00B32857" w:rsidRDefault="00B32857" w:rsidP="00B32857">
      <w:pPr>
        <w:spacing w:line="200" w:lineRule="exact"/>
      </w:pPr>
    </w:p>
    <w:p w14:paraId="5523AD14" w14:textId="77777777" w:rsidR="00B32857" w:rsidRDefault="00B32857" w:rsidP="00B32857">
      <w:pPr>
        <w:spacing w:line="240" w:lineRule="exact"/>
        <w:rPr>
          <w:sz w:val="24"/>
          <w:szCs w:val="24"/>
        </w:rPr>
      </w:pPr>
    </w:p>
    <w:p w14:paraId="54B3BBB2" w14:textId="3678E91B" w:rsidR="00B32857" w:rsidRDefault="00B32857" w:rsidP="00B32857">
      <w:pPr>
        <w:ind w:left="100"/>
        <w:rPr>
          <w:rFonts w:ascii="Arial" w:eastAsia="Arial" w:hAnsi="Arial" w:cs="Arial"/>
          <w:b/>
          <w:sz w:val="24"/>
          <w:szCs w:val="24"/>
          <w:u w:val="thick" w:color="000000"/>
        </w:rPr>
      </w:pPr>
      <w:r>
        <w:rPr>
          <w:rFonts w:ascii="Arial" w:eastAsia="Arial" w:hAnsi="Arial" w:cs="Arial"/>
          <w:b/>
          <w:sz w:val="24"/>
          <w:szCs w:val="24"/>
          <w:u w:val="thick" w:color="000000"/>
        </w:rPr>
        <w:t xml:space="preserve">OUTLINE </w:t>
      </w:r>
    </w:p>
    <w:p w14:paraId="5793736B" w14:textId="77777777" w:rsidR="00230F57" w:rsidRDefault="00230F57" w:rsidP="00B32857">
      <w:pPr>
        <w:ind w:left="100"/>
        <w:rPr>
          <w:rFonts w:ascii="Arial" w:eastAsia="Arial" w:hAnsi="Arial" w:cs="Arial"/>
          <w:sz w:val="24"/>
          <w:szCs w:val="24"/>
        </w:rPr>
      </w:pPr>
    </w:p>
    <w:p w14:paraId="0E3476EE" w14:textId="77777777" w:rsidR="00B32857" w:rsidRDefault="00B32857" w:rsidP="00B32857">
      <w:pPr>
        <w:spacing w:before="4" w:line="100" w:lineRule="exact"/>
        <w:rPr>
          <w:sz w:val="10"/>
          <w:szCs w:val="10"/>
        </w:rPr>
      </w:pPr>
    </w:p>
    <w:p w14:paraId="3CFD42F9" w14:textId="4C985091" w:rsidR="00B32857" w:rsidRDefault="00B32857" w:rsidP="00230F57">
      <w:pPr>
        <w:ind w:left="100"/>
        <w:rPr>
          <w:rFonts w:ascii="Arial" w:eastAsia="Arial" w:hAnsi="Arial" w:cs="Arial"/>
          <w:sz w:val="24"/>
          <w:szCs w:val="24"/>
        </w:rPr>
      </w:pPr>
      <w:r>
        <w:rPr>
          <w:rFonts w:ascii="Arial" w:eastAsia="Arial" w:hAnsi="Arial" w:cs="Arial"/>
          <w:b/>
          <w:sz w:val="24"/>
          <w:szCs w:val="24"/>
        </w:rPr>
        <w:t xml:space="preserve">Jan 11: </w:t>
      </w:r>
      <w:r>
        <w:rPr>
          <w:rFonts w:ascii="Arial" w:eastAsia="Arial" w:hAnsi="Arial" w:cs="Arial"/>
          <w:sz w:val="24"/>
          <w:szCs w:val="24"/>
        </w:rPr>
        <w:t>Intro to class</w:t>
      </w:r>
      <w:r w:rsidR="00230F57">
        <w:rPr>
          <w:rFonts w:ascii="Arial" w:eastAsia="Arial" w:hAnsi="Arial" w:cs="Arial"/>
          <w:sz w:val="24"/>
          <w:szCs w:val="24"/>
        </w:rPr>
        <w:br/>
      </w:r>
      <w:r w:rsidR="00230F57">
        <w:rPr>
          <w:rFonts w:ascii="Arial" w:eastAsia="Arial" w:hAnsi="Arial" w:cs="Arial"/>
          <w:sz w:val="24"/>
          <w:szCs w:val="24"/>
        </w:rPr>
        <w:br/>
      </w:r>
      <w:r>
        <w:rPr>
          <w:rFonts w:ascii="Arial" w:eastAsia="Arial" w:hAnsi="Arial" w:cs="Arial"/>
          <w:sz w:val="24"/>
          <w:szCs w:val="24"/>
        </w:rPr>
        <w:t xml:space="preserve">Required Echo360 intro to the class and class details, Echo36. </w:t>
      </w:r>
      <w:r w:rsidR="00230F57">
        <w:rPr>
          <w:rFonts w:ascii="Arial" w:eastAsia="Arial" w:hAnsi="Arial" w:cs="Arial"/>
          <w:sz w:val="24"/>
          <w:szCs w:val="24"/>
        </w:rPr>
        <w:br/>
      </w:r>
      <w:r w:rsidR="00230F57">
        <w:rPr>
          <w:rFonts w:ascii="Arial" w:eastAsia="Arial" w:hAnsi="Arial" w:cs="Arial"/>
          <w:sz w:val="24"/>
          <w:szCs w:val="24"/>
        </w:rPr>
        <w:br/>
      </w:r>
      <w:r>
        <w:rPr>
          <w:rFonts w:ascii="Arial" w:eastAsia="Arial" w:hAnsi="Arial" w:cs="Arial"/>
          <w:sz w:val="24"/>
          <w:szCs w:val="24"/>
        </w:rPr>
        <w:t>Required Echo360 lectures on public intellectuals and pub</w:t>
      </w:r>
      <w:r w:rsidR="00230F57">
        <w:rPr>
          <w:rFonts w:ascii="Arial" w:eastAsia="Arial" w:hAnsi="Arial" w:cs="Arial"/>
          <w:sz w:val="24"/>
          <w:szCs w:val="24"/>
        </w:rPr>
        <w:t>l</w:t>
      </w:r>
      <w:r>
        <w:rPr>
          <w:rFonts w:ascii="Arial" w:eastAsia="Arial" w:hAnsi="Arial" w:cs="Arial"/>
          <w:sz w:val="24"/>
          <w:szCs w:val="24"/>
        </w:rPr>
        <w:t xml:space="preserve">ic sociology. </w:t>
      </w:r>
      <w:r w:rsidR="00230F57">
        <w:rPr>
          <w:rFonts w:ascii="Arial" w:eastAsia="Arial" w:hAnsi="Arial" w:cs="Arial"/>
          <w:sz w:val="24"/>
          <w:szCs w:val="24"/>
        </w:rPr>
        <w:br/>
      </w:r>
      <w:r w:rsidR="00230F57">
        <w:rPr>
          <w:rFonts w:ascii="Arial" w:eastAsia="Arial" w:hAnsi="Arial" w:cs="Arial"/>
          <w:sz w:val="24"/>
          <w:szCs w:val="24"/>
        </w:rPr>
        <w:br/>
      </w:r>
      <w:r>
        <w:rPr>
          <w:rFonts w:ascii="Arial" w:eastAsia="Arial" w:hAnsi="Arial" w:cs="Arial"/>
          <w:sz w:val="24"/>
          <w:szCs w:val="24"/>
        </w:rPr>
        <w:t xml:space="preserve">Required Zoom question and answer session, on class details. </w:t>
      </w:r>
      <w:r w:rsidR="00230F57">
        <w:rPr>
          <w:rFonts w:ascii="Arial" w:eastAsia="Arial" w:hAnsi="Arial" w:cs="Arial"/>
          <w:sz w:val="24"/>
          <w:szCs w:val="24"/>
        </w:rPr>
        <w:br/>
      </w:r>
      <w:r w:rsidR="00230F57">
        <w:rPr>
          <w:rFonts w:ascii="Arial" w:eastAsia="Arial" w:hAnsi="Arial" w:cs="Arial"/>
          <w:sz w:val="24"/>
          <w:szCs w:val="24"/>
        </w:rPr>
        <w:br/>
      </w:r>
      <w:r>
        <w:rPr>
          <w:rFonts w:ascii="Arial" w:eastAsia="Arial" w:hAnsi="Arial" w:cs="Arial"/>
          <w:sz w:val="24"/>
          <w:szCs w:val="24"/>
        </w:rPr>
        <w:t xml:space="preserve">Required readings: Michael Burawoy, “For Public Sociology” </w:t>
      </w:r>
      <w:r>
        <w:rPr>
          <w:rFonts w:ascii="Arial" w:eastAsia="Arial" w:hAnsi="Arial" w:cs="Arial"/>
          <w:i/>
          <w:sz w:val="24"/>
          <w:szCs w:val="24"/>
        </w:rPr>
        <w:t xml:space="preserve">ASR </w:t>
      </w:r>
      <w:r>
        <w:rPr>
          <w:rFonts w:ascii="Arial" w:eastAsia="Arial" w:hAnsi="Arial" w:cs="Arial"/>
          <w:sz w:val="24"/>
          <w:szCs w:val="24"/>
        </w:rPr>
        <w:t>2005</w:t>
      </w:r>
    </w:p>
    <w:p w14:paraId="5AFF2006" w14:textId="4C08D880" w:rsidR="00B32857" w:rsidRDefault="00230F57" w:rsidP="00B32857">
      <w:pPr>
        <w:spacing w:before="3"/>
        <w:ind w:left="100"/>
        <w:rPr>
          <w:rFonts w:ascii="Arial" w:eastAsia="Arial" w:hAnsi="Arial" w:cs="Arial"/>
          <w:sz w:val="24"/>
          <w:szCs w:val="24"/>
        </w:rPr>
      </w:pPr>
      <w:r>
        <w:rPr>
          <w:rFonts w:ascii="Arial" w:eastAsia="Arial" w:hAnsi="Arial" w:cs="Arial"/>
          <w:sz w:val="24"/>
          <w:szCs w:val="24"/>
        </w:rPr>
        <w:br/>
      </w:r>
      <w:r w:rsidR="00B32857">
        <w:rPr>
          <w:rFonts w:ascii="Arial" w:eastAsia="Arial" w:hAnsi="Arial" w:cs="Arial"/>
          <w:sz w:val="24"/>
          <w:szCs w:val="24"/>
        </w:rPr>
        <w:t>McLaughlin and Townsley “Contexts of Cultural Diffusion: A Case Study of the Public</w:t>
      </w:r>
    </w:p>
    <w:p w14:paraId="087C70A8" w14:textId="77777777" w:rsidR="00B32857" w:rsidRDefault="00B32857" w:rsidP="00B32857">
      <w:pPr>
        <w:spacing w:before="4"/>
        <w:ind w:left="100"/>
        <w:rPr>
          <w:rFonts w:ascii="Arial" w:eastAsia="Arial" w:hAnsi="Arial" w:cs="Arial"/>
          <w:sz w:val="24"/>
          <w:szCs w:val="24"/>
        </w:rPr>
      </w:pPr>
      <w:r>
        <w:rPr>
          <w:rFonts w:ascii="Arial" w:eastAsia="Arial" w:hAnsi="Arial" w:cs="Arial"/>
          <w:sz w:val="24"/>
          <w:szCs w:val="24"/>
        </w:rPr>
        <w:t xml:space="preserve">Intellectual Debate in Canada,” </w:t>
      </w:r>
      <w:r>
        <w:rPr>
          <w:rFonts w:ascii="Arial" w:eastAsia="Arial" w:hAnsi="Arial" w:cs="Arial"/>
          <w:i/>
          <w:sz w:val="24"/>
          <w:szCs w:val="24"/>
        </w:rPr>
        <w:t xml:space="preserve">CRS </w:t>
      </w:r>
      <w:r>
        <w:rPr>
          <w:rFonts w:ascii="Arial" w:eastAsia="Arial" w:hAnsi="Arial" w:cs="Arial"/>
          <w:sz w:val="24"/>
          <w:szCs w:val="24"/>
        </w:rPr>
        <w:t>2011</w:t>
      </w:r>
    </w:p>
    <w:p w14:paraId="28FA94C8" w14:textId="77777777" w:rsidR="00B32857" w:rsidRDefault="00B32857" w:rsidP="00B32857">
      <w:pPr>
        <w:spacing w:before="4" w:line="100" w:lineRule="exact"/>
        <w:rPr>
          <w:sz w:val="10"/>
          <w:szCs w:val="10"/>
        </w:rPr>
      </w:pPr>
    </w:p>
    <w:p w14:paraId="302A7587" w14:textId="0A6674A7" w:rsidR="00B32857" w:rsidRDefault="00230F57" w:rsidP="00B32857">
      <w:pPr>
        <w:spacing w:line="243" w:lineRule="auto"/>
        <w:ind w:left="100" w:right="248"/>
        <w:rPr>
          <w:rFonts w:ascii="Arial" w:eastAsia="Arial" w:hAnsi="Arial" w:cs="Arial"/>
          <w:sz w:val="24"/>
          <w:szCs w:val="24"/>
        </w:rPr>
      </w:pPr>
      <w:r>
        <w:rPr>
          <w:rFonts w:ascii="Arial" w:eastAsia="Arial" w:hAnsi="Arial" w:cs="Arial"/>
          <w:sz w:val="24"/>
          <w:szCs w:val="24"/>
        </w:rPr>
        <w:br/>
      </w:r>
      <w:r w:rsidR="00B32857">
        <w:rPr>
          <w:rFonts w:ascii="Arial" w:eastAsia="Arial" w:hAnsi="Arial" w:cs="Arial"/>
          <w:sz w:val="24"/>
          <w:szCs w:val="24"/>
        </w:rPr>
        <w:t>Required Zoom meeting during class time to discuss class details - in person meetings begin Jan 18</w:t>
      </w:r>
    </w:p>
    <w:p w14:paraId="67EB90B6" w14:textId="77777777" w:rsidR="00B32857" w:rsidRDefault="00B32857" w:rsidP="00B32857">
      <w:pPr>
        <w:spacing w:line="200" w:lineRule="exact"/>
      </w:pPr>
    </w:p>
    <w:p w14:paraId="54DD8DBE" w14:textId="77777777" w:rsidR="00B32857" w:rsidRDefault="00B32857" w:rsidP="00B32857">
      <w:pPr>
        <w:spacing w:line="200" w:lineRule="exact"/>
      </w:pPr>
    </w:p>
    <w:p w14:paraId="5293A6B0" w14:textId="77777777" w:rsidR="00B32857" w:rsidRDefault="00B32857" w:rsidP="00B32857">
      <w:pPr>
        <w:spacing w:line="240" w:lineRule="exact"/>
        <w:rPr>
          <w:sz w:val="24"/>
          <w:szCs w:val="24"/>
        </w:rPr>
      </w:pPr>
    </w:p>
    <w:p w14:paraId="32E8CC66" w14:textId="27143093" w:rsidR="00230F57" w:rsidRDefault="00B32857" w:rsidP="00230F57">
      <w:pPr>
        <w:ind w:left="100"/>
        <w:rPr>
          <w:rFonts w:ascii="Arial" w:eastAsia="Arial" w:hAnsi="Arial" w:cs="Arial"/>
          <w:sz w:val="24"/>
          <w:szCs w:val="24"/>
        </w:rPr>
      </w:pPr>
      <w:r>
        <w:rPr>
          <w:rFonts w:ascii="Arial" w:eastAsia="Arial" w:hAnsi="Arial" w:cs="Arial"/>
          <w:b/>
          <w:sz w:val="24"/>
          <w:szCs w:val="24"/>
        </w:rPr>
        <w:t xml:space="preserve">Jan 18: </w:t>
      </w:r>
      <w:r>
        <w:rPr>
          <w:rFonts w:ascii="Arial" w:eastAsia="Arial" w:hAnsi="Arial" w:cs="Arial"/>
          <w:sz w:val="24"/>
          <w:szCs w:val="24"/>
        </w:rPr>
        <w:t>Public Intellectuals and the Public Sociology</w:t>
      </w:r>
      <w:r w:rsidR="00230F57">
        <w:rPr>
          <w:rFonts w:ascii="Arial" w:eastAsia="Arial" w:hAnsi="Arial" w:cs="Arial"/>
          <w:sz w:val="24"/>
          <w:szCs w:val="24"/>
        </w:rPr>
        <w:br/>
      </w:r>
      <w:r w:rsidR="00230F57">
        <w:rPr>
          <w:rFonts w:ascii="Arial" w:eastAsia="Arial" w:hAnsi="Arial" w:cs="Arial"/>
          <w:sz w:val="24"/>
          <w:szCs w:val="24"/>
        </w:rPr>
        <w:br/>
      </w:r>
      <w:r>
        <w:rPr>
          <w:rFonts w:ascii="Arial" w:eastAsia="Arial" w:hAnsi="Arial" w:cs="Arial"/>
          <w:sz w:val="24"/>
          <w:szCs w:val="24"/>
        </w:rPr>
        <w:t>In person required discussion of public intellectuals and public sociology lectures and readings from Jan 1</w:t>
      </w:r>
    </w:p>
    <w:p w14:paraId="29B88CD1" w14:textId="77777777" w:rsidR="00230F57" w:rsidRDefault="00230F57" w:rsidP="00230F57">
      <w:pPr>
        <w:ind w:left="100"/>
        <w:rPr>
          <w:rFonts w:ascii="Arial" w:eastAsia="Arial" w:hAnsi="Arial" w:cs="Arial"/>
          <w:sz w:val="24"/>
          <w:szCs w:val="24"/>
        </w:rPr>
      </w:pPr>
    </w:p>
    <w:p w14:paraId="754126F6" w14:textId="77777777" w:rsidR="00B32857" w:rsidRDefault="00B32857" w:rsidP="00B32857">
      <w:pPr>
        <w:spacing w:before="29"/>
        <w:ind w:left="100"/>
        <w:rPr>
          <w:rFonts w:ascii="Arial" w:eastAsia="Arial" w:hAnsi="Arial" w:cs="Arial"/>
          <w:sz w:val="24"/>
          <w:szCs w:val="24"/>
        </w:rPr>
      </w:pPr>
      <w:r>
        <w:rPr>
          <w:rFonts w:ascii="Arial" w:eastAsia="Arial" w:hAnsi="Arial" w:cs="Arial"/>
          <w:sz w:val="24"/>
          <w:szCs w:val="24"/>
        </w:rPr>
        <w:t>In person discussion of class details.</w:t>
      </w:r>
    </w:p>
    <w:p w14:paraId="5F80AAE5" w14:textId="77777777" w:rsidR="00B32857" w:rsidRDefault="00B32857" w:rsidP="00B32857">
      <w:pPr>
        <w:spacing w:before="4" w:line="100" w:lineRule="exact"/>
        <w:rPr>
          <w:sz w:val="10"/>
          <w:szCs w:val="10"/>
        </w:rPr>
      </w:pPr>
    </w:p>
    <w:p w14:paraId="6628F306" w14:textId="27FF0212" w:rsidR="00B32857" w:rsidRDefault="00230F57" w:rsidP="00B32857">
      <w:pPr>
        <w:ind w:left="100"/>
        <w:rPr>
          <w:rFonts w:ascii="Arial" w:eastAsia="Arial" w:hAnsi="Arial" w:cs="Arial"/>
          <w:sz w:val="24"/>
          <w:szCs w:val="24"/>
        </w:rPr>
      </w:pPr>
      <w:r>
        <w:rPr>
          <w:rFonts w:ascii="Arial" w:eastAsia="Arial" w:hAnsi="Arial" w:cs="Arial"/>
          <w:sz w:val="24"/>
          <w:szCs w:val="24"/>
        </w:rPr>
        <w:lastRenderedPageBreak/>
        <w:br/>
      </w:r>
      <w:r w:rsidR="00B32857">
        <w:rPr>
          <w:rFonts w:ascii="Arial" w:eastAsia="Arial" w:hAnsi="Arial" w:cs="Arial"/>
          <w:sz w:val="24"/>
          <w:szCs w:val="24"/>
        </w:rPr>
        <w:t>In person p</w:t>
      </w:r>
      <w:r w:rsidR="00B32857">
        <w:rPr>
          <w:rFonts w:ascii="Arial" w:eastAsia="Arial" w:hAnsi="Arial" w:cs="Arial"/>
          <w:color w:val="212121"/>
          <w:sz w:val="24"/>
          <w:szCs w:val="24"/>
        </w:rPr>
        <w:t>review lecture in person on Hochschild and Sterne-Mills</w:t>
      </w:r>
    </w:p>
    <w:p w14:paraId="4C00133B" w14:textId="77777777" w:rsidR="00B32857" w:rsidRDefault="00B32857" w:rsidP="00B32857">
      <w:pPr>
        <w:spacing w:before="4"/>
        <w:ind w:left="100"/>
        <w:rPr>
          <w:rFonts w:ascii="Arial" w:eastAsia="Arial" w:hAnsi="Arial" w:cs="Arial"/>
          <w:sz w:val="24"/>
          <w:szCs w:val="24"/>
        </w:rPr>
      </w:pPr>
      <w:r>
        <w:rPr>
          <w:rFonts w:ascii="Arial" w:eastAsia="Arial" w:hAnsi="Arial" w:cs="Arial"/>
          <w:sz w:val="24"/>
          <w:szCs w:val="24"/>
        </w:rPr>
        <w:t>Required readings:</w:t>
      </w:r>
    </w:p>
    <w:p w14:paraId="39EEA769" w14:textId="77777777" w:rsidR="00B32857" w:rsidRDefault="00B32857" w:rsidP="00B32857">
      <w:pPr>
        <w:spacing w:before="6" w:line="260" w:lineRule="exact"/>
        <w:rPr>
          <w:sz w:val="26"/>
          <w:szCs w:val="26"/>
        </w:rPr>
      </w:pPr>
    </w:p>
    <w:p w14:paraId="13992CFB"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 xml:space="preserve">Arlie Hochschild, “Emotion work, Feeling Rules, and Social Structure.”  </w:t>
      </w:r>
      <w:r>
        <w:rPr>
          <w:rFonts w:ascii="Arial" w:eastAsia="Arial" w:hAnsi="Arial" w:cs="Arial"/>
          <w:i/>
          <w:sz w:val="24"/>
          <w:szCs w:val="24"/>
        </w:rPr>
        <w:t>American</w:t>
      </w:r>
    </w:p>
    <w:p w14:paraId="765F57BF" w14:textId="77777777" w:rsidR="00B32857" w:rsidRDefault="00B32857" w:rsidP="00B32857">
      <w:pPr>
        <w:spacing w:before="25"/>
        <w:ind w:left="100"/>
        <w:rPr>
          <w:rFonts w:ascii="Arial" w:eastAsia="Arial" w:hAnsi="Arial" w:cs="Arial"/>
          <w:sz w:val="24"/>
          <w:szCs w:val="24"/>
        </w:rPr>
      </w:pPr>
      <w:r>
        <w:rPr>
          <w:rFonts w:ascii="Arial" w:eastAsia="Arial" w:hAnsi="Arial" w:cs="Arial"/>
          <w:i/>
          <w:sz w:val="24"/>
          <w:szCs w:val="24"/>
        </w:rPr>
        <w:t>Journal of Sociology 1979.</w:t>
      </w:r>
    </w:p>
    <w:p w14:paraId="42B62DED" w14:textId="77777777" w:rsidR="00B32857" w:rsidRDefault="00B32857" w:rsidP="00B32857">
      <w:pPr>
        <w:spacing w:before="6" w:line="260" w:lineRule="exact"/>
        <w:rPr>
          <w:sz w:val="26"/>
          <w:szCs w:val="26"/>
        </w:rPr>
      </w:pPr>
    </w:p>
    <w:p w14:paraId="620CBA88" w14:textId="77777777" w:rsidR="00B32857" w:rsidRDefault="00B32857" w:rsidP="00B32857">
      <w:pPr>
        <w:spacing w:line="243" w:lineRule="auto"/>
        <w:ind w:left="100" w:right="812"/>
        <w:rPr>
          <w:rFonts w:ascii="Arial" w:eastAsia="Arial" w:hAnsi="Arial" w:cs="Arial"/>
          <w:sz w:val="24"/>
          <w:szCs w:val="24"/>
        </w:rPr>
      </w:pPr>
      <w:r>
        <w:rPr>
          <w:rFonts w:ascii="Arial" w:eastAsia="Arial" w:hAnsi="Arial" w:cs="Arial"/>
          <w:color w:val="212121"/>
          <w:sz w:val="24"/>
          <w:szCs w:val="24"/>
        </w:rPr>
        <w:t>Sterne, J., 2005. C. Wright Mills, the Bureau for Applied Social Research, and the meaning of critical</w:t>
      </w:r>
    </w:p>
    <w:p w14:paraId="1D5CE0A7" w14:textId="77777777" w:rsidR="00B32857" w:rsidRDefault="00B32857" w:rsidP="00B32857">
      <w:pPr>
        <w:spacing w:line="280" w:lineRule="exact"/>
        <w:rPr>
          <w:sz w:val="28"/>
          <w:szCs w:val="28"/>
        </w:rPr>
      </w:pPr>
    </w:p>
    <w:p w14:paraId="0F233A11" w14:textId="77777777" w:rsidR="00B32857" w:rsidRDefault="00B32857" w:rsidP="00B32857">
      <w:pPr>
        <w:ind w:left="100"/>
        <w:rPr>
          <w:rFonts w:ascii="Arial" w:eastAsia="Arial" w:hAnsi="Arial" w:cs="Arial"/>
          <w:sz w:val="24"/>
          <w:szCs w:val="24"/>
        </w:rPr>
      </w:pPr>
      <w:r>
        <w:rPr>
          <w:rFonts w:ascii="Arial" w:eastAsia="Arial" w:hAnsi="Arial" w:cs="Arial"/>
          <w:color w:val="212121"/>
          <w:sz w:val="24"/>
          <w:szCs w:val="24"/>
        </w:rPr>
        <w:t>Required Echo360 lectures on Mills and Hochschild</w:t>
      </w:r>
    </w:p>
    <w:p w14:paraId="53C61CB3" w14:textId="77777777" w:rsidR="00B32857" w:rsidRDefault="00B32857" w:rsidP="00B32857">
      <w:pPr>
        <w:spacing w:line="200" w:lineRule="exact"/>
      </w:pPr>
    </w:p>
    <w:p w14:paraId="7247ED18" w14:textId="77777777" w:rsidR="00B32857" w:rsidRDefault="00B32857" w:rsidP="00B32857">
      <w:pPr>
        <w:spacing w:line="200" w:lineRule="exact"/>
      </w:pPr>
    </w:p>
    <w:p w14:paraId="54787EAF" w14:textId="7CFF45B3" w:rsidR="00B32857" w:rsidRPr="00230F57" w:rsidRDefault="00B32857" w:rsidP="00230F57">
      <w:pPr>
        <w:ind w:left="100"/>
        <w:rPr>
          <w:rFonts w:ascii="Arial" w:eastAsia="Arial" w:hAnsi="Arial" w:cs="Arial"/>
          <w:sz w:val="24"/>
          <w:szCs w:val="24"/>
        </w:rPr>
      </w:pPr>
      <w:r>
        <w:rPr>
          <w:rFonts w:ascii="Arial" w:eastAsia="Arial" w:hAnsi="Arial" w:cs="Arial"/>
          <w:b/>
          <w:sz w:val="24"/>
          <w:szCs w:val="24"/>
        </w:rPr>
        <w:t xml:space="preserve">Jan 25: </w:t>
      </w:r>
      <w:r>
        <w:rPr>
          <w:rFonts w:ascii="Arial" w:eastAsia="Arial" w:hAnsi="Arial" w:cs="Arial"/>
          <w:sz w:val="24"/>
          <w:szCs w:val="24"/>
        </w:rPr>
        <w:t>Mills and Hochschild</w:t>
      </w:r>
    </w:p>
    <w:p w14:paraId="2DA0D392" w14:textId="44846B46" w:rsidR="00B32857" w:rsidRDefault="00230F57" w:rsidP="00B32857">
      <w:pPr>
        <w:ind w:left="100"/>
        <w:rPr>
          <w:rFonts w:ascii="Arial" w:eastAsia="Arial" w:hAnsi="Arial" w:cs="Arial"/>
          <w:sz w:val="24"/>
          <w:szCs w:val="24"/>
        </w:rPr>
      </w:pPr>
      <w:r>
        <w:rPr>
          <w:rFonts w:ascii="Arial" w:eastAsia="Arial" w:hAnsi="Arial" w:cs="Arial"/>
          <w:sz w:val="24"/>
          <w:szCs w:val="24"/>
        </w:rPr>
        <w:br/>
      </w:r>
      <w:r w:rsidR="00B32857">
        <w:rPr>
          <w:rFonts w:ascii="Arial" w:eastAsia="Arial" w:hAnsi="Arial" w:cs="Arial"/>
          <w:sz w:val="24"/>
          <w:szCs w:val="24"/>
        </w:rPr>
        <w:t>Required in person discussion of Mills and Hochschild</w:t>
      </w:r>
    </w:p>
    <w:p w14:paraId="0DE15345" w14:textId="77777777" w:rsidR="00B32857" w:rsidRDefault="00B32857" w:rsidP="00B32857">
      <w:pPr>
        <w:spacing w:before="4" w:line="100" w:lineRule="exact"/>
        <w:rPr>
          <w:sz w:val="10"/>
          <w:szCs w:val="10"/>
        </w:rPr>
      </w:pPr>
    </w:p>
    <w:p w14:paraId="781DB317" w14:textId="77777777" w:rsidR="00230F57" w:rsidRDefault="00230F57" w:rsidP="00B32857">
      <w:pPr>
        <w:ind w:left="100"/>
        <w:rPr>
          <w:rFonts w:ascii="Arial" w:eastAsia="Arial" w:hAnsi="Arial" w:cs="Arial"/>
          <w:sz w:val="24"/>
          <w:szCs w:val="24"/>
        </w:rPr>
      </w:pPr>
    </w:p>
    <w:p w14:paraId="18443FA2" w14:textId="6821EA12" w:rsidR="00B32857" w:rsidRDefault="00B32857" w:rsidP="00B32857">
      <w:pPr>
        <w:ind w:left="100"/>
        <w:rPr>
          <w:rFonts w:ascii="Arial" w:eastAsia="Arial" w:hAnsi="Arial" w:cs="Arial"/>
          <w:sz w:val="24"/>
          <w:szCs w:val="24"/>
        </w:rPr>
      </w:pPr>
      <w:r>
        <w:rPr>
          <w:rFonts w:ascii="Arial" w:eastAsia="Arial" w:hAnsi="Arial" w:cs="Arial"/>
          <w:sz w:val="24"/>
          <w:szCs w:val="24"/>
        </w:rPr>
        <w:t>In person preview lecture on Merton and Coffman</w:t>
      </w:r>
    </w:p>
    <w:p w14:paraId="0D49DADC" w14:textId="77777777" w:rsidR="00B32857" w:rsidRDefault="00B32857" w:rsidP="00B32857">
      <w:pPr>
        <w:spacing w:line="200" w:lineRule="exact"/>
      </w:pPr>
    </w:p>
    <w:p w14:paraId="655DD574" w14:textId="77777777" w:rsidR="00B32857" w:rsidRDefault="00B32857" w:rsidP="00B32857">
      <w:pPr>
        <w:spacing w:before="4" w:line="280" w:lineRule="exact"/>
        <w:rPr>
          <w:sz w:val="28"/>
          <w:szCs w:val="28"/>
        </w:rPr>
      </w:pPr>
    </w:p>
    <w:p w14:paraId="5BD2B16F"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Required readings</w:t>
      </w:r>
    </w:p>
    <w:p w14:paraId="3CEDD78D" w14:textId="77777777" w:rsidR="00B32857" w:rsidRDefault="00B32857" w:rsidP="00B32857">
      <w:pPr>
        <w:spacing w:before="6" w:line="260" w:lineRule="exact"/>
        <w:rPr>
          <w:sz w:val="26"/>
          <w:szCs w:val="26"/>
        </w:rPr>
      </w:pPr>
    </w:p>
    <w:p w14:paraId="0B73091A"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Robert Merton, “On Sociological Theories of the Middle Range,” 1949.</w:t>
      </w:r>
    </w:p>
    <w:p w14:paraId="5730EBDB" w14:textId="77777777" w:rsidR="00B32857" w:rsidRDefault="00B32857" w:rsidP="00B32857">
      <w:pPr>
        <w:spacing w:before="6" w:line="260" w:lineRule="exact"/>
        <w:rPr>
          <w:sz w:val="26"/>
          <w:szCs w:val="26"/>
        </w:rPr>
      </w:pPr>
    </w:p>
    <w:p w14:paraId="167836ED" w14:textId="266C718B" w:rsidR="00B32857" w:rsidRPr="00230F57" w:rsidRDefault="00B32857" w:rsidP="00230F57">
      <w:pPr>
        <w:spacing w:line="470" w:lineRule="auto"/>
        <w:ind w:left="100" w:right="461"/>
        <w:rPr>
          <w:rFonts w:ascii="Arial" w:eastAsia="Arial" w:hAnsi="Arial" w:cs="Arial"/>
          <w:sz w:val="24"/>
          <w:szCs w:val="24"/>
        </w:rPr>
      </w:pPr>
      <w:r>
        <w:rPr>
          <w:rFonts w:ascii="Arial" w:eastAsia="Arial" w:hAnsi="Arial" w:cs="Arial"/>
          <w:sz w:val="24"/>
          <w:szCs w:val="24"/>
        </w:rPr>
        <w:t xml:space="preserve">Randall Collins, “The Passing of Intellectual Generations,” </w:t>
      </w:r>
      <w:r>
        <w:rPr>
          <w:rFonts w:ascii="Arial" w:eastAsia="Arial" w:hAnsi="Arial" w:cs="Arial"/>
          <w:i/>
          <w:sz w:val="24"/>
          <w:szCs w:val="24"/>
        </w:rPr>
        <w:t xml:space="preserve">Sociological Theory </w:t>
      </w:r>
      <w:r>
        <w:rPr>
          <w:rFonts w:ascii="Arial" w:eastAsia="Arial" w:hAnsi="Arial" w:cs="Arial"/>
          <w:sz w:val="24"/>
          <w:szCs w:val="24"/>
        </w:rPr>
        <w:t xml:space="preserve">1986. Erving Goffman “The Interaction Order,” </w:t>
      </w:r>
      <w:r>
        <w:rPr>
          <w:rFonts w:ascii="Arial" w:eastAsia="Arial" w:hAnsi="Arial" w:cs="Arial"/>
          <w:i/>
          <w:sz w:val="24"/>
          <w:szCs w:val="24"/>
        </w:rPr>
        <w:t>American Sociological Review</w:t>
      </w:r>
      <w:r>
        <w:rPr>
          <w:rFonts w:ascii="Arial" w:eastAsia="Arial" w:hAnsi="Arial" w:cs="Arial"/>
          <w:sz w:val="24"/>
          <w:szCs w:val="24"/>
        </w:rPr>
        <w:t>, 1983. Required Echo360 lectures on Merton and Coffman</w:t>
      </w:r>
    </w:p>
    <w:p w14:paraId="1CDFEB01"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Picking a book:  Books session 1.</w:t>
      </w:r>
    </w:p>
    <w:p w14:paraId="60D1D976" w14:textId="77777777" w:rsidR="00B32857" w:rsidRDefault="00B32857" w:rsidP="00B32857">
      <w:pPr>
        <w:spacing w:line="200" w:lineRule="exact"/>
      </w:pPr>
    </w:p>
    <w:p w14:paraId="6D906C3D" w14:textId="77777777" w:rsidR="00B32857" w:rsidRDefault="00B32857" w:rsidP="00B32857">
      <w:pPr>
        <w:spacing w:line="200" w:lineRule="exact"/>
      </w:pPr>
    </w:p>
    <w:p w14:paraId="593ACDB2" w14:textId="77777777" w:rsidR="00230F57" w:rsidRDefault="00B32857" w:rsidP="00B32857">
      <w:pPr>
        <w:spacing w:line="470" w:lineRule="auto"/>
        <w:ind w:left="100" w:right="3706"/>
        <w:rPr>
          <w:rFonts w:ascii="Arial" w:eastAsia="Arial" w:hAnsi="Arial" w:cs="Arial"/>
          <w:sz w:val="24"/>
          <w:szCs w:val="24"/>
        </w:rPr>
      </w:pPr>
      <w:r>
        <w:rPr>
          <w:rFonts w:ascii="Arial" w:eastAsia="Arial" w:hAnsi="Arial" w:cs="Arial"/>
          <w:b/>
          <w:sz w:val="24"/>
          <w:szCs w:val="24"/>
        </w:rPr>
        <w:t xml:space="preserve">Feb 1: </w:t>
      </w:r>
      <w:r>
        <w:rPr>
          <w:rFonts w:ascii="Arial" w:eastAsia="Arial" w:hAnsi="Arial" w:cs="Arial"/>
          <w:sz w:val="24"/>
          <w:szCs w:val="24"/>
        </w:rPr>
        <w:t>Merton and Goffman/Professional Sociology</w:t>
      </w:r>
    </w:p>
    <w:p w14:paraId="58956156" w14:textId="7C014ED9" w:rsidR="00B32857" w:rsidRDefault="00B32857" w:rsidP="00B32857">
      <w:pPr>
        <w:spacing w:line="470" w:lineRule="auto"/>
        <w:ind w:left="100" w:right="3706"/>
        <w:rPr>
          <w:rFonts w:ascii="Arial" w:eastAsia="Arial" w:hAnsi="Arial" w:cs="Arial"/>
          <w:sz w:val="24"/>
          <w:szCs w:val="24"/>
        </w:rPr>
      </w:pPr>
      <w:r>
        <w:rPr>
          <w:rFonts w:ascii="Arial" w:eastAsia="Arial" w:hAnsi="Arial" w:cs="Arial"/>
          <w:sz w:val="24"/>
          <w:szCs w:val="24"/>
        </w:rPr>
        <w:t>Required in person discussion of Merton and Coffman In person preview lecture on Haidt</w:t>
      </w:r>
    </w:p>
    <w:p w14:paraId="75C3FFC6" w14:textId="77777777" w:rsidR="00B32857" w:rsidRDefault="00B32857" w:rsidP="00B32857">
      <w:pPr>
        <w:spacing w:before="7"/>
        <w:ind w:left="100"/>
        <w:rPr>
          <w:rFonts w:ascii="Arial" w:eastAsia="Arial" w:hAnsi="Arial" w:cs="Arial"/>
          <w:sz w:val="24"/>
          <w:szCs w:val="24"/>
        </w:rPr>
      </w:pPr>
      <w:r>
        <w:rPr>
          <w:rFonts w:ascii="Arial" w:eastAsia="Arial" w:hAnsi="Arial" w:cs="Arial"/>
          <w:sz w:val="24"/>
          <w:szCs w:val="24"/>
        </w:rPr>
        <w:t>In person discussion of 1st essay</w:t>
      </w:r>
    </w:p>
    <w:p w14:paraId="7B383F78" w14:textId="77777777" w:rsidR="00B32857" w:rsidRDefault="00B32857" w:rsidP="00B32857">
      <w:pPr>
        <w:spacing w:before="6" w:line="260" w:lineRule="exact"/>
        <w:rPr>
          <w:sz w:val="26"/>
          <w:szCs w:val="26"/>
        </w:rPr>
      </w:pPr>
    </w:p>
    <w:p w14:paraId="37E7D834"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Jess Graham, Jonathan Haidt and Brian Nosek, “Liberals and Conservatives Rely on</w:t>
      </w:r>
    </w:p>
    <w:p w14:paraId="545E153C" w14:textId="77777777" w:rsidR="00B32857" w:rsidRDefault="00B32857" w:rsidP="00B32857">
      <w:pPr>
        <w:spacing w:before="25"/>
        <w:ind w:left="100"/>
        <w:rPr>
          <w:rFonts w:ascii="Arial" w:eastAsia="Arial" w:hAnsi="Arial" w:cs="Arial"/>
          <w:sz w:val="24"/>
          <w:szCs w:val="24"/>
        </w:rPr>
        <w:sectPr w:rsidR="00B32857">
          <w:pgSz w:w="12240" w:h="15840"/>
          <w:pgMar w:top="640" w:right="1320" w:bottom="280" w:left="1340" w:header="459" w:footer="1045" w:gutter="0"/>
          <w:cols w:space="720"/>
        </w:sectPr>
      </w:pPr>
      <w:r>
        <w:rPr>
          <w:rFonts w:ascii="Arial" w:eastAsia="Arial" w:hAnsi="Arial" w:cs="Arial"/>
          <w:sz w:val="24"/>
          <w:szCs w:val="24"/>
        </w:rPr>
        <w:t>Different Sets of Moral Foundations,”</w:t>
      </w:r>
    </w:p>
    <w:p w14:paraId="3861908A" w14:textId="77777777" w:rsidR="00B32857" w:rsidRDefault="00B32857" w:rsidP="00B32857">
      <w:pPr>
        <w:spacing w:before="8" w:line="140" w:lineRule="exact"/>
        <w:rPr>
          <w:sz w:val="14"/>
          <w:szCs w:val="14"/>
        </w:rPr>
      </w:pPr>
    </w:p>
    <w:p w14:paraId="11F2CDA3" w14:textId="77777777" w:rsidR="00B32857" w:rsidRDefault="00B32857" w:rsidP="00B32857">
      <w:pPr>
        <w:spacing w:line="200" w:lineRule="exact"/>
      </w:pPr>
    </w:p>
    <w:p w14:paraId="2AC78EFA" w14:textId="77777777" w:rsidR="00B32857" w:rsidRDefault="00B32857" w:rsidP="00B32857">
      <w:pPr>
        <w:spacing w:line="200" w:lineRule="exact"/>
      </w:pPr>
    </w:p>
    <w:p w14:paraId="44C4DF77" w14:textId="77777777" w:rsidR="00B32857" w:rsidRDefault="00B32857" w:rsidP="00B32857">
      <w:pPr>
        <w:spacing w:line="200" w:lineRule="exact"/>
      </w:pPr>
    </w:p>
    <w:p w14:paraId="4FBDBF7B" w14:textId="77777777" w:rsidR="00B32857" w:rsidRDefault="00B32857" w:rsidP="00B32857">
      <w:pPr>
        <w:spacing w:before="29"/>
        <w:ind w:left="100"/>
        <w:rPr>
          <w:rFonts w:ascii="Arial" w:eastAsia="Arial" w:hAnsi="Arial" w:cs="Arial"/>
          <w:sz w:val="24"/>
          <w:szCs w:val="24"/>
        </w:rPr>
      </w:pPr>
      <w:r>
        <w:rPr>
          <w:rFonts w:ascii="Arial" w:eastAsia="Arial" w:hAnsi="Arial" w:cs="Arial"/>
          <w:sz w:val="24"/>
          <w:szCs w:val="24"/>
        </w:rPr>
        <w:t>Required Echo360 lecture on Haidt</w:t>
      </w:r>
    </w:p>
    <w:p w14:paraId="3D67B710" w14:textId="77777777" w:rsidR="00B32857" w:rsidRDefault="00B32857" w:rsidP="00B32857">
      <w:pPr>
        <w:spacing w:before="6" w:line="260" w:lineRule="exact"/>
        <w:rPr>
          <w:sz w:val="26"/>
          <w:szCs w:val="26"/>
        </w:rPr>
      </w:pPr>
    </w:p>
    <w:p w14:paraId="4EE6B16F" w14:textId="3FF21109" w:rsidR="00B32857" w:rsidRDefault="00B32857" w:rsidP="00B32857">
      <w:pPr>
        <w:ind w:left="100"/>
        <w:rPr>
          <w:rFonts w:ascii="Arial" w:eastAsia="Arial" w:hAnsi="Arial" w:cs="Arial"/>
          <w:sz w:val="24"/>
          <w:szCs w:val="24"/>
        </w:rPr>
      </w:pPr>
      <w:r>
        <w:rPr>
          <w:rFonts w:ascii="Arial" w:eastAsia="Arial" w:hAnsi="Arial" w:cs="Arial"/>
          <w:sz w:val="24"/>
          <w:szCs w:val="24"/>
        </w:rPr>
        <w:t>Book review Session 2</w:t>
      </w:r>
    </w:p>
    <w:p w14:paraId="0331DA40" w14:textId="77777777" w:rsidR="00B32857" w:rsidRDefault="00B32857" w:rsidP="00B32857">
      <w:pPr>
        <w:spacing w:line="200" w:lineRule="exact"/>
      </w:pPr>
    </w:p>
    <w:p w14:paraId="387BCFED" w14:textId="77777777" w:rsidR="00B32857" w:rsidRDefault="00B32857" w:rsidP="00B32857">
      <w:pPr>
        <w:spacing w:line="200" w:lineRule="exact"/>
      </w:pPr>
    </w:p>
    <w:p w14:paraId="00E47EA9" w14:textId="77777777" w:rsidR="00B32857" w:rsidRDefault="00B32857" w:rsidP="00B32857">
      <w:pPr>
        <w:spacing w:before="7" w:line="200" w:lineRule="exact"/>
      </w:pPr>
    </w:p>
    <w:p w14:paraId="58DBB86A" w14:textId="77777777" w:rsidR="00B32857" w:rsidRDefault="00B32857" w:rsidP="00B32857">
      <w:pPr>
        <w:ind w:left="100"/>
        <w:rPr>
          <w:rFonts w:ascii="Arial" w:eastAsia="Arial" w:hAnsi="Arial" w:cs="Arial"/>
          <w:sz w:val="24"/>
          <w:szCs w:val="24"/>
        </w:rPr>
      </w:pPr>
      <w:r>
        <w:rPr>
          <w:rFonts w:ascii="Arial" w:eastAsia="Arial" w:hAnsi="Arial" w:cs="Arial"/>
          <w:b/>
          <w:sz w:val="24"/>
          <w:szCs w:val="24"/>
        </w:rPr>
        <w:t xml:space="preserve">Feb 8:  </w:t>
      </w:r>
      <w:r>
        <w:rPr>
          <w:rFonts w:ascii="Arial" w:eastAsia="Arial" w:hAnsi="Arial" w:cs="Arial"/>
          <w:sz w:val="24"/>
          <w:szCs w:val="24"/>
        </w:rPr>
        <w:t>Haidt and Professional Social Psychology</w:t>
      </w:r>
    </w:p>
    <w:p w14:paraId="003E9BFF" w14:textId="77777777" w:rsidR="00B32857" w:rsidRDefault="00B32857" w:rsidP="00B32857">
      <w:pPr>
        <w:spacing w:before="6" w:line="260" w:lineRule="exact"/>
        <w:rPr>
          <w:sz w:val="26"/>
          <w:szCs w:val="26"/>
        </w:rPr>
      </w:pPr>
    </w:p>
    <w:p w14:paraId="7CF32A46"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Required in person discussion of Haidt</w:t>
      </w:r>
    </w:p>
    <w:p w14:paraId="17A9B8D1" w14:textId="77777777" w:rsidR="00B32857" w:rsidRDefault="00B32857" w:rsidP="00B32857">
      <w:pPr>
        <w:spacing w:before="6" w:line="260" w:lineRule="exact"/>
        <w:rPr>
          <w:sz w:val="26"/>
          <w:szCs w:val="26"/>
        </w:rPr>
      </w:pPr>
    </w:p>
    <w:p w14:paraId="6523F5AD"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In person preview lecture on Gladwell</w:t>
      </w:r>
    </w:p>
    <w:p w14:paraId="2F94E031" w14:textId="77777777" w:rsidR="00B32857" w:rsidRDefault="00B32857" w:rsidP="00B32857">
      <w:pPr>
        <w:spacing w:before="6" w:line="260" w:lineRule="exact"/>
        <w:rPr>
          <w:sz w:val="26"/>
          <w:szCs w:val="26"/>
        </w:rPr>
      </w:pPr>
    </w:p>
    <w:p w14:paraId="7D697251" w14:textId="77777777" w:rsidR="00B32857" w:rsidRDefault="00B32857" w:rsidP="00B32857">
      <w:pPr>
        <w:spacing w:line="470" w:lineRule="auto"/>
        <w:ind w:left="100" w:right="3268"/>
        <w:rPr>
          <w:rFonts w:ascii="Arial" w:eastAsia="Arial" w:hAnsi="Arial" w:cs="Arial"/>
          <w:sz w:val="24"/>
          <w:szCs w:val="24"/>
        </w:rPr>
      </w:pPr>
      <w:r>
        <w:rPr>
          <w:rFonts w:ascii="Arial" w:eastAsia="Arial" w:hAnsi="Arial" w:cs="Arial"/>
          <w:sz w:val="24"/>
          <w:szCs w:val="24"/>
        </w:rPr>
        <w:t xml:space="preserve">Malcolm Gladwell, “Starting Over”, </w:t>
      </w:r>
      <w:r>
        <w:rPr>
          <w:rFonts w:ascii="Arial" w:eastAsia="Arial" w:hAnsi="Arial" w:cs="Arial"/>
          <w:i/>
          <w:sz w:val="24"/>
          <w:szCs w:val="24"/>
        </w:rPr>
        <w:t>The New Yorker</w:t>
      </w:r>
      <w:r>
        <w:rPr>
          <w:rFonts w:ascii="Arial" w:eastAsia="Arial" w:hAnsi="Arial" w:cs="Arial"/>
          <w:sz w:val="24"/>
          <w:szCs w:val="24"/>
        </w:rPr>
        <w:t>, 2015. Echo 360 lecture on Gladwell</w:t>
      </w:r>
    </w:p>
    <w:p w14:paraId="5153884F" w14:textId="77777777" w:rsidR="00B32857" w:rsidRDefault="00B32857" w:rsidP="00B32857">
      <w:pPr>
        <w:spacing w:before="7"/>
        <w:ind w:left="100"/>
        <w:rPr>
          <w:rFonts w:ascii="Arial" w:eastAsia="Arial" w:hAnsi="Arial" w:cs="Arial"/>
          <w:sz w:val="24"/>
          <w:szCs w:val="24"/>
        </w:rPr>
      </w:pPr>
      <w:r>
        <w:rPr>
          <w:rFonts w:ascii="Arial" w:eastAsia="Arial" w:hAnsi="Arial" w:cs="Arial"/>
          <w:sz w:val="24"/>
          <w:szCs w:val="24"/>
        </w:rPr>
        <w:t>Book review Session 3</w:t>
      </w:r>
    </w:p>
    <w:p w14:paraId="0CA11459" w14:textId="77777777" w:rsidR="00B32857" w:rsidRDefault="00B32857" w:rsidP="00B32857">
      <w:pPr>
        <w:spacing w:line="200" w:lineRule="exact"/>
      </w:pPr>
    </w:p>
    <w:p w14:paraId="10FD895A" w14:textId="77777777" w:rsidR="00B32857" w:rsidRDefault="00B32857" w:rsidP="00B32857">
      <w:pPr>
        <w:spacing w:line="200" w:lineRule="exact"/>
      </w:pPr>
    </w:p>
    <w:p w14:paraId="698AFAF0" w14:textId="77777777" w:rsidR="00B32857" w:rsidRDefault="00B32857" w:rsidP="00B32857">
      <w:pPr>
        <w:spacing w:before="7" w:line="200" w:lineRule="exact"/>
      </w:pPr>
    </w:p>
    <w:p w14:paraId="13C9C0B3" w14:textId="3FEB25EA" w:rsidR="00B32857" w:rsidRDefault="00B32857" w:rsidP="00B32857">
      <w:pPr>
        <w:ind w:left="100"/>
        <w:rPr>
          <w:rFonts w:ascii="Arial" w:eastAsia="Arial" w:hAnsi="Arial" w:cs="Arial"/>
          <w:sz w:val="24"/>
          <w:szCs w:val="24"/>
        </w:rPr>
      </w:pPr>
      <w:r>
        <w:rPr>
          <w:rFonts w:ascii="Arial" w:eastAsia="Arial" w:hAnsi="Arial" w:cs="Arial"/>
          <w:b/>
          <w:sz w:val="24"/>
          <w:szCs w:val="24"/>
        </w:rPr>
        <w:t xml:space="preserve">Feb </w:t>
      </w:r>
      <w:r w:rsidR="00FF3E76">
        <w:rPr>
          <w:rFonts w:ascii="Arial" w:eastAsia="Arial" w:hAnsi="Arial" w:cs="Arial"/>
          <w:b/>
          <w:sz w:val="24"/>
          <w:szCs w:val="24"/>
        </w:rPr>
        <w:t>15</w:t>
      </w:r>
      <w:r>
        <w:rPr>
          <w:rFonts w:ascii="Arial" w:eastAsia="Arial" w:hAnsi="Arial" w:cs="Arial"/>
          <w:b/>
          <w:sz w:val="24"/>
          <w:szCs w:val="24"/>
        </w:rPr>
        <w:t xml:space="preserve">: </w:t>
      </w:r>
      <w:r>
        <w:rPr>
          <w:rFonts w:ascii="Arial" w:eastAsia="Arial" w:hAnsi="Arial" w:cs="Arial"/>
          <w:sz w:val="24"/>
          <w:szCs w:val="24"/>
        </w:rPr>
        <w:t>Malcolm Gladwell</w:t>
      </w:r>
    </w:p>
    <w:p w14:paraId="3DF26201" w14:textId="77777777" w:rsidR="00B32857" w:rsidRDefault="00B32857" w:rsidP="00B32857">
      <w:pPr>
        <w:spacing w:before="6" w:line="260" w:lineRule="exact"/>
        <w:rPr>
          <w:sz w:val="26"/>
          <w:szCs w:val="26"/>
        </w:rPr>
      </w:pPr>
    </w:p>
    <w:p w14:paraId="16A68513"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Required in person discussion of Gladwell</w:t>
      </w:r>
    </w:p>
    <w:p w14:paraId="0D4BF309" w14:textId="77777777" w:rsidR="00B32857" w:rsidRDefault="00B32857" w:rsidP="00B32857">
      <w:pPr>
        <w:spacing w:before="6" w:line="260" w:lineRule="exact"/>
        <w:rPr>
          <w:sz w:val="26"/>
          <w:szCs w:val="26"/>
        </w:rPr>
      </w:pPr>
    </w:p>
    <w:p w14:paraId="35B75E89"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In person preview lecture on hooks and Cottom</w:t>
      </w:r>
    </w:p>
    <w:p w14:paraId="56B2856F" w14:textId="77777777" w:rsidR="00B32857" w:rsidRDefault="00B32857" w:rsidP="00B32857">
      <w:pPr>
        <w:spacing w:before="4" w:line="100" w:lineRule="exact"/>
        <w:rPr>
          <w:sz w:val="10"/>
          <w:szCs w:val="10"/>
        </w:rPr>
      </w:pPr>
    </w:p>
    <w:p w14:paraId="4C7701FE" w14:textId="77777777" w:rsidR="00230F57" w:rsidRDefault="00230F57" w:rsidP="00B32857">
      <w:pPr>
        <w:ind w:left="100"/>
        <w:rPr>
          <w:rFonts w:ascii="Arial" w:eastAsia="Arial" w:hAnsi="Arial" w:cs="Arial"/>
          <w:sz w:val="24"/>
          <w:szCs w:val="24"/>
        </w:rPr>
      </w:pPr>
    </w:p>
    <w:p w14:paraId="19B5E119" w14:textId="150A6FFD" w:rsidR="00B32857" w:rsidRDefault="00B32857" w:rsidP="00B32857">
      <w:pPr>
        <w:ind w:left="100"/>
        <w:rPr>
          <w:rFonts w:ascii="Arial" w:eastAsia="Arial" w:hAnsi="Arial" w:cs="Arial"/>
          <w:sz w:val="24"/>
          <w:szCs w:val="24"/>
        </w:rPr>
      </w:pPr>
      <w:r>
        <w:rPr>
          <w:rFonts w:ascii="Arial" w:eastAsia="Arial" w:hAnsi="Arial" w:cs="Arial"/>
          <w:sz w:val="24"/>
          <w:szCs w:val="24"/>
        </w:rPr>
        <w:t>Angharad Valdivia, “Bell books: Ethics from the Margins.” QI 2002</w:t>
      </w:r>
    </w:p>
    <w:p w14:paraId="71893387" w14:textId="77777777" w:rsidR="00B32857" w:rsidRDefault="00B32857" w:rsidP="00B32857">
      <w:pPr>
        <w:spacing w:before="4" w:line="100" w:lineRule="exact"/>
        <w:rPr>
          <w:sz w:val="10"/>
          <w:szCs w:val="10"/>
        </w:rPr>
      </w:pPr>
    </w:p>
    <w:p w14:paraId="323095E9" w14:textId="77777777" w:rsidR="00230F57" w:rsidRDefault="00230F57" w:rsidP="00B32857">
      <w:pPr>
        <w:spacing w:line="330" w:lineRule="auto"/>
        <w:ind w:left="100" w:right="1407"/>
        <w:rPr>
          <w:rFonts w:ascii="Arial" w:eastAsia="Arial" w:hAnsi="Arial" w:cs="Arial"/>
          <w:sz w:val="24"/>
          <w:szCs w:val="24"/>
        </w:rPr>
      </w:pPr>
    </w:p>
    <w:p w14:paraId="03AC183D" w14:textId="77777777" w:rsidR="00230F57" w:rsidRDefault="00B32857" w:rsidP="00B32857">
      <w:pPr>
        <w:spacing w:line="330" w:lineRule="auto"/>
        <w:ind w:left="100" w:right="1407"/>
        <w:rPr>
          <w:rFonts w:ascii="Arial" w:eastAsia="Arial" w:hAnsi="Arial" w:cs="Arial"/>
          <w:sz w:val="24"/>
          <w:szCs w:val="24"/>
        </w:rPr>
      </w:pPr>
      <w:r>
        <w:rPr>
          <w:rFonts w:ascii="Arial" w:eastAsia="Arial" w:hAnsi="Arial" w:cs="Arial"/>
          <w:sz w:val="24"/>
          <w:szCs w:val="24"/>
        </w:rPr>
        <w:t xml:space="preserve">Bell hooks, “Choosing the Margins as a Space of Radical Openness,” 1989. </w:t>
      </w:r>
    </w:p>
    <w:p w14:paraId="0A3C5637" w14:textId="77777777" w:rsidR="00230F57" w:rsidRDefault="00230F57" w:rsidP="00B32857">
      <w:pPr>
        <w:spacing w:line="330" w:lineRule="auto"/>
        <w:ind w:left="100" w:right="1407"/>
        <w:rPr>
          <w:rFonts w:ascii="Arial" w:eastAsia="Arial" w:hAnsi="Arial" w:cs="Arial"/>
          <w:sz w:val="24"/>
          <w:szCs w:val="24"/>
        </w:rPr>
      </w:pPr>
    </w:p>
    <w:p w14:paraId="378AABC5" w14:textId="7C2A9FAB" w:rsidR="00B32857" w:rsidRDefault="00B32857" w:rsidP="00B32857">
      <w:pPr>
        <w:spacing w:line="330" w:lineRule="auto"/>
        <w:ind w:left="100" w:right="1407"/>
        <w:rPr>
          <w:rFonts w:ascii="Arial" w:eastAsia="Arial" w:hAnsi="Arial" w:cs="Arial"/>
          <w:sz w:val="24"/>
          <w:szCs w:val="24"/>
        </w:rPr>
      </w:pPr>
      <w:r>
        <w:rPr>
          <w:rFonts w:ascii="Arial" w:eastAsia="Arial" w:hAnsi="Arial" w:cs="Arial"/>
          <w:sz w:val="24"/>
          <w:szCs w:val="24"/>
        </w:rPr>
        <w:t>Required Cottom video</w:t>
      </w:r>
    </w:p>
    <w:p w14:paraId="4C5D6D2D" w14:textId="77777777" w:rsidR="00230F57" w:rsidRDefault="00230F57" w:rsidP="00B32857">
      <w:pPr>
        <w:spacing w:before="3"/>
        <w:ind w:left="100"/>
        <w:rPr>
          <w:rFonts w:ascii="Arial" w:eastAsia="Arial" w:hAnsi="Arial" w:cs="Arial"/>
          <w:sz w:val="24"/>
          <w:szCs w:val="24"/>
        </w:rPr>
      </w:pPr>
    </w:p>
    <w:p w14:paraId="5DEC636E" w14:textId="47C42F75" w:rsidR="00B32857" w:rsidRDefault="00B32857" w:rsidP="00B32857">
      <w:pPr>
        <w:spacing w:before="3"/>
        <w:ind w:left="100"/>
        <w:rPr>
          <w:rFonts w:ascii="Arial" w:eastAsia="Arial" w:hAnsi="Arial" w:cs="Arial"/>
          <w:sz w:val="24"/>
          <w:szCs w:val="24"/>
        </w:rPr>
      </w:pPr>
      <w:r>
        <w:rPr>
          <w:rFonts w:ascii="Arial" w:eastAsia="Arial" w:hAnsi="Arial" w:cs="Arial"/>
          <w:sz w:val="24"/>
          <w:szCs w:val="24"/>
        </w:rPr>
        <w:t>Echo 360 lecture on hooks-Cottom</w:t>
      </w:r>
    </w:p>
    <w:p w14:paraId="7269ABE3" w14:textId="77777777" w:rsidR="00B32857" w:rsidRDefault="00B32857" w:rsidP="00B32857">
      <w:pPr>
        <w:spacing w:line="200" w:lineRule="exact"/>
      </w:pPr>
    </w:p>
    <w:p w14:paraId="5AF42AA2" w14:textId="77777777" w:rsidR="00B32857" w:rsidRDefault="00B32857" w:rsidP="00B32857">
      <w:pPr>
        <w:spacing w:before="6" w:line="240" w:lineRule="exact"/>
        <w:rPr>
          <w:sz w:val="24"/>
          <w:szCs w:val="24"/>
        </w:rPr>
      </w:pPr>
    </w:p>
    <w:p w14:paraId="64147CC4" w14:textId="77777777" w:rsidR="00B32857" w:rsidRDefault="00B32857" w:rsidP="00B32857">
      <w:pPr>
        <w:ind w:left="100"/>
        <w:rPr>
          <w:rFonts w:ascii="Arial" w:eastAsia="Arial" w:hAnsi="Arial" w:cs="Arial"/>
          <w:sz w:val="24"/>
          <w:szCs w:val="24"/>
        </w:rPr>
      </w:pPr>
      <w:r>
        <w:rPr>
          <w:rFonts w:ascii="Arial" w:eastAsia="Arial" w:hAnsi="Arial" w:cs="Arial"/>
          <w:b/>
          <w:sz w:val="24"/>
          <w:szCs w:val="24"/>
        </w:rPr>
        <w:t xml:space="preserve">March 1: </w:t>
      </w:r>
      <w:r>
        <w:rPr>
          <w:rFonts w:ascii="Arial" w:eastAsia="Arial" w:hAnsi="Arial" w:cs="Arial"/>
          <w:sz w:val="24"/>
          <w:szCs w:val="24"/>
        </w:rPr>
        <w:t>hooks and Cottom</w:t>
      </w:r>
    </w:p>
    <w:p w14:paraId="010344F9" w14:textId="77777777" w:rsidR="00B32857" w:rsidRDefault="00B32857" w:rsidP="00B32857">
      <w:pPr>
        <w:spacing w:before="6" w:line="260" w:lineRule="exact"/>
        <w:rPr>
          <w:sz w:val="26"/>
          <w:szCs w:val="26"/>
        </w:rPr>
      </w:pPr>
    </w:p>
    <w:p w14:paraId="7579A8CB"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Required in person discussion of hooks and Cottom</w:t>
      </w:r>
    </w:p>
    <w:p w14:paraId="574D779F" w14:textId="77777777" w:rsidR="00B32857" w:rsidRDefault="00B32857" w:rsidP="00B32857">
      <w:pPr>
        <w:spacing w:before="4" w:line="100" w:lineRule="exact"/>
        <w:rPr>
          <w:sz w:val="10"/>
          <w:szCs w:val="10"/>
        </w:rPr>
      </w:pPr>
    </w:p>
    <w:p w14:paraId="602F6389" w14:textId="77777777" w:rsidR="00230F57" w:rsidRDefault="00230F57" w:rsidP="00B32857">
      <w:pPr>
        <w:ind w:left="100"/>
        <w:rPr>
          <w:rFonts w:ascii="Arial" w:eastAsia="Arial" w:hAnsi="Arial" w:cs="Arial"/>
          <w:sz w:val="24"/>
          <w:szCs w:val="24"/>
        </w:rPr>
      </w:pPr>
    </w:p>
    <w:p w14:paraId="7A866471" w14:textId="24C5964C" w:rsidR="00B32857" w:rsidRPr="00062B82" w:rsidRDefault="00B32857" w:rsidP="00062B82">
      <w:pPr>
        <w:ind w:left="100"/>
        <w:rPr>
          <w:rFonts w:ascii="Arial" w:eastAsia="Arial" w:hAnsi="Arial" w:cs="Arial"/>
          <w:sz w:val="24"/>
          <w:szCs w:val="24"/>
        </w:rPr>
      </w:pPr>
      <w:r>
        <w:rPr>
          <w:rFonts w:ascii="Arial" w:eastAsia="Arial" w:hAnsi="Arial" w:cs="Arial"/>
          <w:sz w:val="24"/>
          <w:szCs w:val="24"/>
        </w:rPr>
        <w:t>In person preview lecture on Erikson and Gilligan</w:t>
      </w:r>
    </w:p>
    <w:p w14:paraId="10C83578" w14:textId="77777777" w:rsidR="00B32857" w:rsidRDefault="00B32857" w:rsidP="00B32857">
      <w:pPr>
        <w:spacing w:before="6" w:line="240" w:lineRule="exact"/>
        <w:rPr>
          <w:sz w:val="24"/>
          <w:szCs w:val="24"/>
        </w:rPr>
      </w:pPr>
    </w:p>
    <w:p w14:paraId="6BB7FE27" w14:textId="31A20191" w:rsidR="00B32857" w:rsidRDefault="00B32857" w:rsidP="00B32857">
      <w:pPr>
        <w:ind w:left="100"/>
        <w:rPr>
          <w:rFonts w:ascii="Arial" w:eastAsia="Arial" w:hAnsi="Arial" w:cs="Arial"/>
          <w:sz w:val="24"/>
          <w:szCs w:val="24"/>
        </w:rPr>
      </w:pPr>
      <w:r>
        <w:rPr>
          <w:rFonts w:ascii="Arial" w:eastAsia="Arial" w:hAnsi="Arial" w:cs="Arial"/>
          <w:sz w:val="24"/>
          <w:szCs w:val="24"/>
        </w:rPr>
        <w:t>Nancy Chodorow “Born into a World at War,” AI 2002</w:t>
      </w:r>
    </w:p>
    <w:p w14:paraId="0C9E1BE7" w14:textId="77777777" w:rsidR="00B32857" w:rsidRDefault="00B32857" w:rsidP="00B32857">
      <w:pPr>
        <w:spacing w:before="6" w:line="260" w:lineRule="exact"/>
        <w:rPr>
          <w:sz w:val="26"/>
          <w:szCs w:val="26"/>
        </w:rPr>
      </w:pPr>
    </w:p>
    <w:p w14:paraId="28A1189A" w14:textId="77777777" w:rsidR="00B32857" w:rsidRDefault="00B32857" w:rsidP="00B32857">
      <w:pPr>
        <w:ind w:left="100"/>
        <w:rPr>
          <w:rFonts w:ascii="Arial" w:eastAsia="Arial" w:hAnsi="Arial" w:cs="Arial"/>
          <w:sz w:val="24"/>
          <w:szCs w:val="24"/>
        </w:rPr>
      </w:pPr>
      <w:r>
        <w:rPr>
          <w:rFonts w:ascii="Arial" w:eastAsia="Arial" w:hAnsi="Arial" w:cs="Arial"/>
          <w:sz w:val="24"/>
          <w:szCs w:val="24"/>
        </w:rPr>
        <w:t>Carol Gilligan, “In a Different Voice” HER 1977</w:t>
      </w:r>
    </w:p>
    <w:p w14:paraId="4739A1D0" w14:textId="77777777" w:rsidR="00B32857" w:rsidRDefault="00B32857" w:rsidP="00B32857">
      <w:pPr>
        <w:spacing w:before="4" w:line="100" w:lineRule="exact"/>
        <w:rPr>
          <w:sz w:val="10"/>
          <w:szCs w:val="10"/>
        </w:rPr>
      </w:pPr>
    </w:p>
    <w:p w14:paraId="1B8490E3" w14:textId="77777777" w:rsidR="00230F57" w:rsidRDefault="00230F57" w:rsidP="00B32857">
      <w:pPr>
        <w:ind w:left="100"/>
        <w:rPr>
          <w:rFonts w:ascii="Arial" w:eastAsia="Arial" w:hAnsi="Arial" w:cs="Arial"/>
          <w:sz w:val="24"/>
          <w:szCs w:val="24"/>
        </w:rPr>
      </w:pPr>
    </w:p>
    <w:p w14:paraId="0901888D" w14:textId="373230BD" w:rsidR="00B32857" w:rsidRDefault="00B32857" w:rsidP="00B32857">
      <w:pPr>
        <w:ind w:left="100"/>
        <w:rPr>
          <w:rFonts w:ascii="Arial" w:eastAsia="Arial" w:hAnsi="Arial" w:cs="Arial"/>
          <w:sz w:val="24"/>
          <w:szCs w:val="24"/>
        </w:rPr>
      </w:pPr>
      <w:r>
        <w:rPr>
          <w:rFonts w:ascii="Arial" w:eastAsia="Arial" w:hAnsi="Arial" w:cs="Arial"/>
          <w:sz w:val="24"/>
          <w:szCs w:val="24"/>
        </w:rPr>
        <w:t>Howard Garner, “The Enigma of Erik Erikson,” New York Review of Books, June 24,</w:t>
      </w:r>
    </w:p>
    <w:p w14:paraId="1AE0307D" w14:textId="77777777" w:rsidR="00B32857" w:rsidRDefault="00B32857" w:rsidP="00B32857">
      <w:pPr>
        <w:spacing w:before="4"/>
        <w:ind w:left="100"/>
        <w:rPr>
          <w:rFonts w:ascii="Arial" w:eastAsia="Arial" w:hAnsi="Arial" w:cs="Arial"/>
          <w:sz w:val="24"/>
          <w:szCs w:val="24"/>
        </w:rPr>
      </w:pPr>
      <w:r>
        <w:rPr>
          <w:rFonts w:ascii="Arial" w:eastAsia="Arial" w:hAnsi="Arial" w:cs="Arial"/>
          <w:sz w:val="24"/>
          <w:szCs w:val="24"/>
        </w:rPr>
        <w:t>1999.</w:t>
      </w:r>
    </w:p>
    <w:p w14:paraId="25B0E5C8" w14:textId="77777777" w:rsidR="00B32857" w:rsidRDefault="00B32857" w:rsidP="00B32857">
      <w:pPr>
        <w:spacing w:before="4" w:line="100" w:lineRule="exact"/>
        <w:rPr>
          <w:sz w:val="10"/>
          <w:szCs w:val="10"/>
        </w:rPr>
      </w:pPr>
    </w:p>
    <w:p w14:paraId="08A42DEA" w14:textId="77777777" w:rsidR="00062B82" w:rsidRDefault="00B32857" w:rsidP="00062B82">
      <w:pPr>
        <w:ind w:left="100"/>
        <w:rPr>
          <w:rFonts w:ascii="Arial" w:eastAsia="Arial" w:hAnsi="Arial" w:cs="Arial"/>
          <w:sz w:val="24"/>
          <w:szCs w:val="24"/>
        </w:rPr>
      </w:pPr>
      <w:r>
        <w:rPr>
          <w:rFonts w:ascii="Arial" w:eastAsia="Arial" w:hAnsi="Arial" w:cs="Arial"/>
          <w:sz w:val="24"/>
          <w:szCs w:val="24"/>
        </w:rPr>
        <w:t>Required Echo 360 lecture on Erikson and Gilliga</w:t>
      </w:r>
      <w:r w:rsidR="00062B82">
        <w:rPr>
          <w:rFonts w:ascii="Arial" w:eastAsia="Arial" w:hAnsi="Arial" w:cs="Arial"/>
          <w:sz w:val="24"/>
          <w:szCs w:val="24"/>
        </w:rPr>
        <w:t>n</w:t>
      </w:r>
    </w:p>
    <w:p w14:paraId="31462E65" w14:textId="1D820FC6" w:rsidR="00062B82" w:rsidRDefault="00062B82" w:rsidP="00062B82">
      <w:pPr>
        <w:ind w:left="100"/>
        <w:rPr>
          <w:rFonts w:ascii="Arial" w:eastAsia="Arial" w:hAnsi="Arial" w:cs="Arial"/>
          <w:sz w:val="24"/>
          <w:szCs w:val="24"/>
        </w:rPr>
      </w:pPr>
      <w:r>
        <w:rPr>
          <w:rFonts w:ascii="Arial" w:eastAsia="Arial" w:hAnsi="Arial" w:cs="Arial"/>
          <w:sz w:val="24"/>
          <w:szCs w:val="24"/>
        </w:rPr>
        <w:br/>
        <w:t>Book Review Session 4</w:t>
      </w:r>
    </w:p>
    <w:p w14:paraId="5A7A29AE" w14:textId="77777777" w:rsidR="00062B82" w:rsidRPr="00062B82" w:rsidRDefault="00062B82" w:rsidP="00062B82">
      <w:pPr>
        <w:spacing w:before="29"/>
        <w:rPr>
          <w:rFonts w:ascii="Arial" w:eastAsia="Arial" w:hAnsi="Arial" w:cs="Arial"/>
          <w:sz w:val="24"/>
          <w:szCs w:val="24"/>
        </w:rPr>
      </w:pPr>
    </w:p>
    <w:p w14:paraId="1D4DD840" w14:textId="77777777" w:rsidR="00062B82" w:rsidRDefault="00062B82" w:rsidP="00062B82">
      <w:pPr>
        <w:spacing w:before="4" w:line="260" w:lineRule="exact"/>
        <w:rPr>
          <w:sz w:val="26"/>
          <w:szCs w:val="26"/>
        </w:rPr>
      </w:pPr>
    </w:p>
    <w:p w14:paraId="4E6DCA5E"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 xml:space="preserve">March 8: </w:t>
      </w:r>
      <w:r>
        <w:rPr>
          <w:rFonts w:ascii="Arial" w:eastAsia="Arial" w:hAnsi="Arial" w:cs="Arial"/>
          <w:sz w:val="24"/>
          <w:szCs w:val="24"/>
        </w:rPr>
        <w:t>Erikson and Gilligan</w:t>
      </w:r>
    </w:p>
    <w:p w14:paraId="64F95E0D" w14:textId="77777777" w:rsidR="00062B82" w:rsidRDefault="00062B82" w:rsidP="00062B82">
      <w:pPr>
        <w:spacing w:line="200" w:lineRule="exact"/>
      </w:pPr>
    </w:p>
    <w:p w14:paraId="4D99F3C3" w14:textId="77777777" w:rsidR="00062B82" w:rsidRDefault="00062B82" w:rsidP="00062B82">
      <w:pPr>
        <w:spacing w:before="4" w:line="280" w:lineRule="exact"/>
        <w:rPr>
          <w:sz w:val="28"/>
          <w:szCs w:val="28"/>
        </w:rPr>
      </w:pPr>
    </w:p>
    <w:p w14:paraId="26294DEB"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in person discussion of Erikson and Gilligan</w:t>
      </w:r>
    </w:p>
    <w:p w14:paraId="199EEE31" w14:textId="77777777" w:rsidR="00062B82" w:rsidRDefault="00062B82" w:rsidP="00062B82">
      <w:pPr>
        <w:spacing w:before="4" w:line="100" w:lineRule="exact"/>
        <w:rPr>
          <w:sz w:val="10"/>
          <w:szCs w:val="10"/>
        </w:rPr>
      </w:pPr>
    </w:p>
    <w:p w14:paraId="01247BA9" w14:textId="21A3E763" w:rsidR="00062B82" w:rsidRDefault="00062B82" w:rsidP="00062B82">
      <w:pPr>
        <w:ind w:left="100"/>
        <w:rPr>
          <w:rFonts w:ascii="Arial" w:eastAsia="Arial" w:hAnsi="Arial" w:cs="Arial"/>
          <w:sz w:val="24"/>
          <w:szCs w:val="24"/>
        </w:rPr>
      </w:pPr>
      <w:r>
        <w:rPr>
          <w:rFonts w:ascii="Arial" w:eastAsia="Arial" w:hAnsi="Arial" w:cs="Arial"/>
          <w:sz w:val="24"/>
          <w:szCs w:val="24"/>
        </w:rPr>
        <w:br/>
        <w:t>In person preview lecture on Skinner and Homans</w:t>
      </w:r>
    </w:p>
    <w:p w14:paraId="6FA8BC29" w14:textId="77777777" w:rsidR="00062B82" w:rsidRDefault="00062B82" w:rsidP="00062B82">
      <w:pPr>
        <w:spacing w:line="200" w:lineRule="exact"/>
      </w:pPr>
    </w:p>
    <w:p w14:paraId="374772D2" w14:textId="77777777" w:rsidR="00062B82" w:rsidRDefault="00062B82" w:rsidP="00062B82">
      <w:pPr>
        <w:spacing w:before="4" w:line="280" w:lineRule="exact"/>
        <w:rPr>
          <w:sz w:val="28"/>
          <w:szCs w:val="28"/>
        </w:rPr>
      </w:pPr>
    </w:p>
    <w:p w14:paraId="4B0CC651"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In person discussion of 2nd essay</w:t>
      </w:r>
    </w:p>
    <w:p w14:paraId="4420FE12" w14:textId="77777777" w:rsidR="00062B82" w:rsidRDefault="00062B82" w:rsidP="00062B82">
      <w:pPr>
        <w:spacing w:line="180" w:lineRule="exact"/>
        <w:rPr>
          <w:sz w:val="18"/>
          <w:szCs w:val="18"/>
        </w:rPr>
      </w:pPr>
    </w:p>
    <w:p w14:paraId="40BFE0EA" w14:textId="77777777" w:rsidR="00062B82" w:rsidRDefault="00062B82" w:rsidP="00062B82">
      <w:pPr>
        <w:spacing w:line="200" w:lineRule="exact"/>
      </w:pPr>
    </w:p>
    <w:p w14:paraId="1F73B606" w14:textId="77777777" w:rsidR="00062B82" w:rsidRDefault="00062B82" w:rsidP="00062B82">
      <w:pPr>
        <w:spacing w:line="380" w:lineRule="atLeast"/>
        <w:ind w:left="100" w:right="644"/>
        <w:rPr>
          <w:rFonts w:ascii="Arial" w:eastAsia="Arial" w:hAnsi="Arial" w:cs="Arial"/>
          <w:sz w:val="24"/>
          <w:szCs w:val="24"/>
        </w:rPr>
      </w:pPr>
      <w:r>
        <w:rPr>
          <w:rFonts w:ascii="Arial" w:eastAsia="Arial" w:hAnsi="Arial" w:cs="Arial"/>
          <w:sz w:val="24"/>
          <w:szCs w:val="24"/>
        </w:rPr>
        <w:t xml:space="preserve">George Homan “Bringing Men Back in,” </w:t>
      </w:r>
      <w:r>
        <w:rPr>
          <w:rFonts w:ascii="Arial" w:eastAsia="Arial" w:hAnsi="Arial" w:cs="Arial"/>
          <w:i/>
          <w:sz w:val="24"/>
          <w:szCs w:val="24"/>
        </w:rPr>
        <w:t xml:space="preserve">American Sociological Review </w:t>
      </w:r>
      <w:r>
        <w:rPr>
          <w:rFonts w:ascii="Arial" w:eastAsia="Arial" w:hAnsi="Arial" w:cs="Arial"/>
          <w:sz w:val="24"/>
          <w:szCs w:val="24"/>
        </w:rPr>
        <w:t xml:space="preserve">1964, </w:t>
      </w:r>
      <w:r>
        <w:rPr>
          <w:rFonts w:ascii="Arial" w:eastAsia="Arial" w:hAnsi="Arial" w:cs="Arial"/>
          <w:sz w:val="24"/>
          <w:szCs w:val="24"/>
        </w:rPr>
        <w:br/>
      </w:r>
      <w:r>
        <w:rPr>
          <w:rFonts w:ascii="Arial" w:eastAsia="Arial" w:hAnsi="Arial" w:cs="Arial"/>
          <w:sz w:val="24"/>
          <w:szCs w:val="24"/>
        </w:rPr>
        <w:br/>
        <w:t xml:space="preserve">Robert Friedrichs, “The Potential Impact of B,F. Skinner,” </w:t>
      </w:r>
      <w:r>
        <w:rPr>
          <w:rFonts w:ascii="Arial" w:eastAsia="Arial" w:hAnsi="Arial" w:cs="Arial"/>
          <w:i/>
          <w:sz w:val="24"/>
          <w:szCs w:val="24"/>
        </w:rPr>
        <w:t>The American Sociologist</w:t>
      </w:r>
      <w:r>
        <w:rPr>
          <w:rFonts w:ascii="Arial" w:eastAsia="Arial" w:hAnsi="Arial" w:cs="Arial"/>
          <w:sz w:val="24"/>
          <w:szCs w:val="24"/>
        </w:rPr>
        <w:t xml:space="preserve"> 1974.</w:t>
      </w:r>
    </w:p>
    <w:p w14:paraId="5D8B93A0" w14:textId="77777777" w:rsidR="00062B82" w:rsidRDefault="00062B82" w:rsidP="00062B82">
      <w:pPr>
        <w:spacing w:line="380" w:lineRule="atLeast"/>
        <w:ind w:left="100" w:right="644"/>
        <w:rPr>
          <w:rFonts w:ascii="Arial" w:eastAsia="Arial" w:hAnsi="Arial" w:cs="Arial"/>
          <w:sz w:val="24"/>
          <w:szCs w:val="24"/>
        </w:rPr>
      </w:pPr>
    </w:p>
    <w:p w14:paraId="45174C79" w14:textId="351ABB2E" w:rsidR="00062B82" w:rsidRDefault="00062B82" w:rsidP="00062B82">
      <w:pPr>
        <w:spacing w:line="380" w:lineRule="atLeast"/>
        <w:ind w:left="100" w:right="644"/>
        <w:rPr>
          <w:rFonts w:ascii="Arial" w:eastAsia="Arial" w:hAnsi="Arial" w:cs="Arial"/>
          <w:sz w:val="24"/>
          <w:szCs w:val="24"/>
        </w:rPr>
      </w:pPr>
      <w:r>
        <w:rPr>
          <w:rFonts w:ascii="Arial" w:eastAsia="Arial" w:hAnsi="Arial" w:cs="Arial"/>
          <w:sz w:val="24"/>
          <w:szCs w:val="24"/>
        </w:rPr>
        <w:t>Required Echo 360 lecture on Skinner</w:t>
      </w:r>
    </w:p>
    <w:p w14:paraId="29DDA8A8" w14:textId="77777777" w:rsidR="00062B82" w:rsidRDefault="00062B82" w:rsidP="00062B82">
      <w:pPr>
        <w:spacing w:line="200" w:lineRule="exact"/>
      </w:pPr>
    </w:p>
    <w:p w14:paraId="76F96971" w14:textId="77777777" w:rsidR="00062B82" w:rsidRDefault="00062B82" w:rsidP="00062B82">
      <w:pPr>
        <w:spacing w:line="200" w:lineRule="exact"/>
      </w:pPr>
    </w:p>
    <w:p w14:paraId="594F1035" w14:textId="77777777" w:rsidR="00062B82" w:rsidRDefault="00062B82" w:rsidP="00062B82">
      <w:pPr>
        <w:spacing w:before="4" w:line="260" w:lineRule="exact"/>
        <w:rPr>
          <w:sz w:val="26"/>
          <w:szCs w:val="26"/>
        </w:rPr>
      </w:pPr>
    </w:p>
    <w:p w14:paraId="492D9A58"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 xml:space="preserve">March 15:  </w:t>
      </w:r>
      <w:r>
        <w:rPr>
          <w:rFonts w:ascii="Arial" w:eastAsia="Arial" w:hAnsi="Arial" w:cs="Arial"/>
          <w:sz w:val="24"/>
          <w:szCs w:val="24"/>
        </w:rPr>
        <w:t>Skinner and Exchange Theory</w:t>
      </w:r>
    </w:p>
    <w:p w14:paraId="7586FAAE" w14:textId="77777777" w:rsidR="00062B82" w:rsidRDefault="00062B82" w:rsidP="00062B82">
      <w:pPr>
        <w:spacing w:line="200" w:lineRule="exact"/>
      </w:pPr>
    </w:p>
    <w:p w14:paraId="564BE7CF" w14:textId="77777777" w:rsidR="00062B82" w:rsidRDefault="00062B82" w:rsidP="00062B82">
      <w:pPr>
        <w:spacing w:before="4" w:line="280" w:lineRule="exact"/>
        <w:rPr>
          <w:sz w:val="28"/>
          <w:szCs w:val="28"/>
        </w:rPr>
      </w:pPr>
    </w:p>
    <w:p w14:paraId="3908E11E"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in person discussion of Skinner and Humans</w:t>
      </w:r>
    </w:p>
    <w:p w14:paraId="24B10B79" w14:textId="77777777" w:rsidR="00062B82" w:rsidRDefault="00062B82" w:rsidP="00062B82">
      <w:pPr>
        <w:spacing w:before="4" w:line="100" w:lineRule="exact"/>
        <w:rPr>
          <w:sz w:val="10"/>
          <w:szCs w:val="10"/>
        </w:rPr>
      </w:pPr>
    </w:p>
    <w:p w14:paraId="19A8CB6A" w14:textId="77777777" w:rsidR="00062B82" w:rsidRDefault="00062B82" w:rsidP="00062B82">
      <w:pPr>
        <w:ind w:left="100"/>
        <w:rPr>
          <w:rFonts w:ascii="Arial" w:eastAsia="Arial" w:hAnsi="Arial" w:cs="Arial"/>
          <w:sz w:val="24"/>
          <w:szCs w:val="24"/>
        </w:rPr>
      </w:pPr>
    </w:p>
    <w:p w14:paraId="3711F70D" w14:textId="4EAB38A4" w:rsidR="00062B82" w:rsidRDefault="00062B82" w:rsidP="00062B82">
      <w:pPr>
        <w:ind w:left="100"/>
        <w:rPr>
          <w:rFonts w:ascii="Arial" w:eastAsia="Arial" w:hAnsi="Arial" w:cs="Arial"/>
          <w:sz w:val="24"/>
          <w:szCs w:val="24"/>
        </w:rPr>
      </w:pPr>
      <w:r>
        <w:rPr>
          <w:rFonts w:ascii="Arial" w:eastAsia="Arial" w:hAnsi="Arial" w:cs="Arial"/>
          <w:sz w:val="24"/>
          <w:szCs w:val="24"/>
        </w:rPr>
        <w:t>In person preview lecture on Fromm</w:t>
      </w:r>
    </w:p>
    <w:p w14:paraId="473F7C3F" w14:textId="77777777" w:rsidR="00062B82" w:rsidRDefault="00062B82" w:rsidP="00062B82">
      <w:pPr>
        <w:spacing w:line="200" w:lineRule="exact"/>
      </w:pPr>
    </w:p>
    <w:p w14:paraId="698E6483" w14:textId="77777777" w:rsidR="00062B82" w:rsidRDefault="00062B82" w:rsidP="00062B82">
      <w:pPr>
        <w:spacing w:before="4" w:line="280" w:lineRule="exact"/>
        <w:rPr>
          <w:sz w:val="28"/>
          <w:szCs w:val="28"/>
        </w:rPr>
      </w:pPr>
    </w:p>
    <w:p w14:paraId="16B2D773" w14:textId="7B906132" w:rsidR="00062B82" w:rsidRDefault="00062B82" w:rsidP="00062B82">
      <w:pPr>
        <w:ind w:left="100"/>
        <w:rPr>
          <w:rFonts w:ascii="Arial" w:eastAsia="Arial" w:hAnsi="Arial" w:cs="Arial"/>
          <w:sz w:val="24"/>
          <w:szCs w:val="24"/>
        </w:rPr>
      </w:pPr>
      <w:r>
        <w:rPr>
          <w:rFonts w:ascii="Arial" w:eastAsia="Arial" w:hAnsi="Arial" w:cs="Arial"/>
          <w:sz w:val="24"/>
          <w:szCs w:val="24"/>
        </w:rPr>
        <w:t xml:space="preserve">Neil McLaughlin, “How to Become a Forgotten Intellectual,” </w:t>
      </w:r>
      <w:r>
        <w:rPr>
          <w:rFonts w:ascii="Arial" w:eastAsia="Arial" w:hAnsi="Arial" w:cs="Arial"/>
          <w:i/>
          <w:sz w:val="24"/>
          <w:szCs w:val="24"/>
        </w:rPr>
        <w:t xml:space="preserve">Sociological Forum </w:t>
      </w:r>
      <w:r>
        <w:rPr>
          <w:rFonts w:ascii="Arial" w:eastAsia="Arial" w:hAnsi="Arial" w:cs="Arial"/>
          <w:sz w:val="24"/>
          <w:szCs w:val="24"/>
        </w:rPr>
        <w:t>1998</w:t>
      </w:r>
    </w:p>
    <w:p w14:paraId="660012CB" w14:textId="77777777" w:rsidR="00062B82" w:rsidRDefault="00062B82" w:rsidP="00062B82">
      <w:pPr>
        <w:spacing w:before="6" w:line="260" w:lineRule="exact"/>
        <w:rPr>
          <w:sz w:val="26"/>
          <w:szCs w:val="26"/>
        </w:rPr>
      </w:pPr>
    </w:p>
    <w:p w14:paraId="2BDDE28B" w14:textId="77777777" w:rsidR="00062B82" w:rsidRDefault="00062B82" w:rsidP="00062B82">
      <w:pPr>
        <w:spacing w:line="330" w:lineRule="auto"/>
        <w:ind w:left="100" w:right="1115"/>
        <w:rPr>
          <w:rFonts w:ascii="Arial" w:eastAsia="Arial" w:hAnsi="Arial" w:cs="Arial"/>
          <w:sz w:val="24"/>
          <w:szCs w:val="24"/>
        </w:rPr>
      </w:pPr>
      <w:r>
        <w:rPr>
          <w:rFonts w:ascii="Arial" w:eastAsia="Arial" w:hAnsi="Arial" w:cs="Arial"/>
          <w:sz w:val="24"/>
          <w:szCs w:val="24"/>
        </w:rPr>
        <w:t xml:space="preserve">Neil McLaughlin, “Escape from Freedom Revisited,” </w:t>
      </w:r>
      <w:r>
        <w:rPr>
          <w:rFonts w:ascii="Arial" w:eastAsia="Arial" w:hAnsi="Arial" w:cs="Arial"/>
          <w:i/>
          <w:sz w:val="24"/>
          <w:szCs w:val="24"/>
        </w:rPr>
        <w:t xml:space="preserve">Sociological Theory </w:t>
      </w:r>
      <w:r>
        <w:rPr>
          <w:rFonts w:ascii="Arial" w:eastAsia="Arial" w:hAnsi="Arial" w:cs="Arial"/>
          <w:sz w:val="24"/>
          <w:szCs w:val="24"/>
        </w:rPr>
        <w:t>1996. Required Echo 360 lecture on Fromm</w:t>
      </w:r>
    </w:p>
    <w:p w14:paraId="7A48BE71" w14:textId="77777777" w:rsidR="00062B82" w:rsidRDefault="00062B82" w:rsidP="00062B82">
      <w:pPr>
        <w:spacing w:before="3" w:line="180" w:lineRule="exact"/>
        <w:rPr>
          <w:sz w:val="18"/>
          <w:szCs w:val="18"/>
        </w:rPr>
      </w:pPr>
    </w:p>
    <w:p w14:paraId="53BEEDFC" w14:textId="77777777" w:rsidR="00062B82" w:rsidRDefault="00062B82" w:rsidP="00062B82">
      <w:pPr>
        <w:spacing w:line="200" w:lineRule="exact"/>
      </w:pPr>
    </w:p>
    <w:p w14:paraId="5EBCBCFA"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Book Review Session 5</w:t>
      </w:r>
    </w:p>
    <w:p w14:paraId="09AABA42" w14:textId="77777777" w:rsidR="00062B82" w:rsidRDefault="00062B82" w:rsidP="00062B82">
      <w:pPr>
        <w:spacing w:line="200" w:lineRule="exact"/>
      </w:pPr>
    </w:p>
    <w:p w14:paraId="75B83DFB" w14:textId="77777777" w:rsidR="00062B82" w:rsidRDefault="00062B82" w:rsidP="00062B82">
      <w:pPr>
        <w:spacing w:before="4" w:line="280" w:lineRule="exact"/>
        <w:rPr>
          <w:sz w:val="28"/>
          <w:szCs w:val="28"/>
        </w:rPr>
      </w:pPr>
    </w:p>
    <w:p w14:paraId="382EB561"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 xml:space="preserve">March 22: </w:t>
      </w:r>
      <w:r>
        <w:rPr>
          <w:rFonts w:ascii="Arial" w:eastAsia="Arial" w:hAnsi="Arial" w:cs="Arial"/>
          <w:sz w:val="24"/>
          <w:szCs w:val="24"/>
        </w:rPr>
        <w:t>Fromm</w:t>
      </w:r>
    </w:p>
    <w:p w14:paraId="72F112FE" w14:textId="77777777" w:rsidR="00062B82" w:rsidRDefault="00062B82" w:rsidP="00062B82">
      <w:pPr>
        <w:spacing w:line="200" w:lineRule="exact"/>
      </w:pPr>
    </w:p>
    <w:p w14:paraId="2572826D" w14:textId="77777777" w:rsidR="00062B82" w:rsidRDefault="00062B82" w:rsidP="00062B82">
      <w:pPr>
        <w:spacing w:before="4" w:line="280" w:lineRule="exact"/>
        <w:rPr>
          <w:sz w:val="28"/>
          <w:szCs w:val="28"/>
        </w:rPr>
      </w:pPr>
    </w:p>
    <w:p w14:paraId="350255A8"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Zoom discussion of Fromm during class time: no in person meeting</w:t>
      </w:r>
    </w:p>
    <w:p w14:paraId="359CE181" w14:textId="77777777" w:rsidR="00062B82" w:rsidRDefault="00062B82" w:rsidP="00062B82">
      <w:pPr>
        <w:spacing w:before="4" w:line="100" w:lineRule="exact"/>
        <w:rPr>
          <w:sz w:val="10"/>
          <w:szCs w:val="10"/>
        </w:rPr>
      </w:pPr>
    </w:p>
    <w:p w14:paraId="5E83D2AD"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In person preview lecture on Du Bois and Fanon</w:t>
      </w:r>
    </w:p>
    <w:p w14:paraId="02361543" w14:textId="77777777" w:rsidR="00062B82" w:rsidRDefault="00062B82" w:rsidP="00062B82">
      <w:pPr>
        <w:spacing w:line="200" w:lineRule="exact"/>
      </w:pPr>
    </w:p>
    <w:p w14:paraId="6FDA59B8" w14:textId="77777777" w:rsidR="00062B82" w:rsidRDefault="00062B82" w:rsidP="00062B82">
      <w:pPr>
        <w:spacing w:before="4" w:line="280" w:lineRule="exact"/>
        <w:rPr>
          <w:sz w:val="28"/>
          <w:szCs w:val="28"/>
        </w:rPr>
      </w:pPr>
    </w:p>
    <w:p w14:paraId="1CFE337C" w14:textId="187BDA4B" w:rsidR="00062B82" w:rsidRDefault="00062B82" w:rsidP="00062B82">
      <w:pPr>
        <w:ind w:left="100"/>
        <w:rPr>
          <w:rFonts w:ascii="Arial" w:eastAsia="Arial" w:hAnsi="Arial" w:cs="Arial"/>
          <w:sz w:val="24"/>
          <w:szCs w:val="24"/>
        </w:rPr>
      </w:pPr>
      <w:r>
        <w:rPr>
          <w:rFonts w:ascii="Arial" w:eastAsia="Arial" w:hAnsi="Arial" w:cs="Arial"/>
          <w:sz w:val="24"/>
          <w:szCs w:val="24"/>
        </w:rPr>
        <w:lastRenderedPageBreak/>
        <w:t xml:space="preserve">Aldon Morris, “WEB Du Bois at the Center,” </w:t>
      </w:r>
      <w:r>
        <w:rPr>
          <w:rFonts w:ascii="Arial" w:eastAsia="Arial" w:hAnsi="Arial" w:cs="Arial"/>
          <w:i/>
          <w:sz w:val="24"/>
          <w:szCs w:val="24"/>
        </w:rPr>
        <w:t xml:space="preserve">British Journal of Sociology </w:t>
      </w:r>
      <w:r>
        <w:rPr>
          <w:rFonts w:ascii="Arial" w:eastAsia="Arial" w:hAnsi="Arial" w:cs="Arial"/>
          <w:sz w:val="24"/>
          <w:szCs w:val="24"/>
        </w:rPr>
        <w:t>2017</w:t>
      </w:r>
      <w:r>
        <w:rPr>
          <w:rFonts w:ascii="Arial" w:eastAsia="Arial" w:hAnsi="Arial" w:cs="Arial"/>
          <w:sz w:val="24"/>
          <w:szCs w:val="24"/>
        </w:rPr>
        <w:br/>
      </w:r>
    </w:p>
    <w:p w14:paraId="5F09D165" w14:textId="6DE92D41" w:rsidR="00062B82" w:rsidRDefault="00062B82" w:rsidP="00062B82">
      <w:pPr>
        <w:spacing w:before="29" w:line="330" w:lineRule="auto"/>
        <w:ind w:left="100" w:right="4142"/>
        <w:rPr>
          <w:rFonts w:ascii="Arial" w:eastAsia="Arial" w:hAnsi="Arial" w:cs="Arial"/>
          <w:sz w:val="24"/>
          <w:szCs w:val="24"/>
        </w:rPr>
      </w:pPr>
      <w:r>
        <w:rPr>
          <w:rFonts w:ascii="Arial" w:eastAsia="Arial" w:hAnsi="Arial" w:cs="Arial"/>
          <w:sz w:val="24"/>
          <w:szCs w:val="24"/>
        </w:rPr>
        <w:t xml:space="preserve">Franz Fanon, “This is the Voice of Algeria,” 1965. </w:t>
      </w:r>
      <w:r w:rsidRPr="00062B82">
        <w:rPr>
          <w:rFonts w:ascii="Arial" w:eastAsia="Arial" w:hAnsi="Arial" w:cs="Arial"/>
        </w:rPr>
        <w:br/>
      </w:r>
      <w:r w:rsidRPr="00062B82">
        <w:rPr>
          <w:rFonts w:ascii="Arial" w:eastAsia="Arial" w:hAnsi="Arial" w:cs="Arial"/>
        </w:rPr>
        <w:br/>
      </w:r>
      <w:r>
        <w:rPr>
          <w:rFonts w:ascii="Arial" w:eastAsia="Arial" w:hAnsi="Arial" w:cs="Arial"/>
          <w:sz w:val="24"/>
          <w:szCs w:val="24"/>
        </w:rPr>
        <w:t>Required Echo360 lecture on Du Bois and Fanon</w:t>
      </w:r>
    </w:p>
    <w:p w14:paraId="16B2F61F" w14:textId="77777777" w:rsidR="00062B82" w:rsidRDefault="00062B82" w:rsidP="00062B82">
      <w:pPr>
        <w:spacing w:before="3" w:line="140" w:lineRule="exact"/>
        <w:rPr>
          <w:sz w:val="14"/>
          <w:szCs w:val="14"/>
        </w:rPr>
      </w:pPr>
    </w:p>
    <w:p w14:paraId="6A98C259" w14:textId="77777777" w:rsidR="00062B82" w:rsidRDefault="00062B82" w:rsidP="00062B82">
      <w:pPr>
        <w:spacing w:line="200" w:lineRule="exact"/>
      </w:pPr>
    </w:p>
    <w:p w14:paraId="0164CE4A"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 xml:space="preserve">March 29: </w:t>
      </w:r>
      <w:r>
        <w:rPr>
          <w:rFonts w:ascii="Arial" w:eastAsia="Arial" w:hAnsi="Arial" w:cs="Arial"/>
          <w:sz w:val="24"/>
          <w:szCs w:val="24"/>
        </w:rPr>
        <w:t>Du Bois and Fanon</w:t>
      </w:r>
    </w:p>
    <w:p w14:paraId="134AAD53" w14:textId="77777777" w:rsidR="00062B82" w:rsidRDefault="00062B82" w:rsidP="00062B82">
      <w:pPr>
        <w:spacing w:line="200" w:lineRule="exact"/>
      </w:pPr>
    </w:p>
    <w:p w14:paraId="32E804B9" w14:textId="77777777" w:rsidR="00062B82" w:rsidRDefault="00062B82" w:rsidP="00062B82">
      <w:pPr>
        <w:spacing w:before="4" w:line="280" w:lineRule="exact"/>
        <w:rPr>
          <w:sz w:val="28"/>
          <w:szCs w:val="28"/>
        </w:rPr>
      </w:pPr>
    </w:p>
    <w:p w14:paraId="0A09FBB3"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in person discussion of Du Bois and Fanon</w:t>
      </w:r>
    </w:p>
    <w:p w14:paraId="3C09ACA0" w14:textId="77777777" w:rsidR="00062B82" w:rsidRDefault="00062B82" w:rsidP="00062B82">
      <w:pPr>
        <w:spacing w:before="4" w:line="100" w:lineRule="exact"/>
        <w:rPr>
          <w:sz w:val="10"/>
          <w:szCs w:val="10"/>
        </w:rPr>
      </w:pPr>
    </w:p>
    <w:p w14:paraId="5A3046DC"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In person preview lecture on Allport and Denis</w:t>
      </w:r>
    </w:p>
    <w:p w14:paraId="091B4815" w14:textId="77777777" w:rsidR="00062B82" w:rsidRDefault="00062B82" w:rsidP="00062B82">
      <w:pPr>
        <w:spacing w:line="200" w:lineRule="exact"/>
      </w:pPr>
    </w:p>
    <w:p w14:paraId="76A8FF27" w14:textId="77777777" w:rsidR="00062B82" w:rsidRDefault="00062B82" w:rsidP="00062B82">
      <w:pPr>
        <w:spacing w:before="4" w:line="280" w:lineRule="exact"/>
        <w:rPr>
          <w:sz w:val="28"/>
          <w:szCs w:val="28"/>
        </w:rPr>
      </w:pPr>
    </w:p>
    <w:p w14:paraId="4C517DD8"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 xml:space="preserve">Frances Cherry, “The Nature of the Nature of Prejudice,” </w:t>
      </w:r>
      <w:r>
        <w:rPr>
          <w:rFonts w:ascii="Arial" w:eastAsia="Arial" w:hAnsi="Arial" w:cs="Arial"/>
          <w:i/>
          <w:sz w:val="24"/>
          <w:szCs w:val="24"/>
        </w:rPr>
        <w:t>Journal of the History of the</w:t>
      </w:r>
    </w:p>
    <w:p w14:paraId="6D5598EA" w14:textId="77777777" w:rsidR="00062B82" w:rsidRDefault="00062B82" w:rsidP="00062B82">
      <w:pPr>
        <w:spacing w:before="4"/>
        <w:ind w:left="100"/>
        <w:rPr>
          <w:rFonts w:ascii="Arial" w:eastAsia="Arial" w:hAnsi="Arial" w:cs="Arial"/>
          <w:sz w:val="24"/>
          <w:szCs w:val="24"/>
        </w:rPr>
      </w:pPr>
      <w:r>
        <w:rPr>
          <w:rFonts w:ascii="Arial" w:eastAsia="Arial" w:hAnsi="Arial" w:cs="Arial"/>
          <w:i/>
          <w:sz w:val="24"/>
          <w:szCs w:val="24"/>
        </w:rPr>
        <w:t>Behavorial Sciences</w:t>
      </w:r>
      <w:r>
        <w:rPr>
          <w:rFonts w:ascii="Arial" w:eastAsia="Arial" w:hAnsi="Arial" w:cs="Arial"/>
          <w:sz w:val="24"/>
          <w:szCs w:val="24"/>
        </w:rPr>
        <w:t>,” 2000.</w:t>
      </w:r>
    </w:p>
    <w:p w14:paraId="07D833DC" w14:textId="77777777" w:rsidR="00062B82" w:rsidRDefault="00062B82" w:rsidP="00062B82">
      <w:pPr>
        <w:spacing w:before="4" w:line="100" w:lineRule="exact"/>
        <w:rPr>
          <w:sz w:val="10"/>
          <w:szCs w:val="10"/>
        </w:rPr>
      </w:pPr>
    </w:p>
    <w:p w14:paraId="0C4A334D"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 xml:space="preserve">Jeff Denis, “Contact Theory in a Small-Town Settler-Colonial Context,” </w:t>
      </w:r>
      <w:r>
        <w:rPr>
          <w:rFonts w:ascii="Arial" w:eastAsia="Arial" w:hAnsi="Arial" w:cs="Arial"/>
          <w:i/>
          <w:sz w:val="24"/>
          <w:szCs w:val="24"/>
        </w:rPr>
        <w:t>American</w:t>
      </w:r>
    </w:p>
    <w:p w14:paraId="159EC32D" w14:textId="77777777" w:rsidR="00062B82" w:rsidRDefault="00062B82" w:rsidP="00062B82">
      <w:pPr>
        <w:spacing w:before="4"/>
        <w:ind w:left="100"/>
        <w:rPr>
          <w:rFonts w:ascii="Arial" w:eastAsia="Arial" w:hAnsi="Arial" w:cs="Arial"/>
          <w:sz w:val="24"/>
          <w:szCs w:val="24"/>
        </w:rPr>
      </w:pPr>
      <w:r>
        <w:rPr>
          <w:rFonts w:ascii="Arial" w:eastAsia="Arial" w:hAnsi="Arial" w:cs="Arial"/>
          <w:i/>
          <w:sz w:val="24"/>
          <w:szCs w:val="24"/>
        </w:rPr>
        <w:t>Sociological Review</w:t>
      </w:r>
      <w:r>
        <w:rPr>
          <w:rFonts w:ascii="Arial" w:eastAsia="Arial" w:hAnsi="Arial" w:cs="Arial"/>
          <w:sz w:val="24"/>
          <w:szCs w:val="24"/>
        </w:rPr>
        <w:t>, 2015.</w:t>
      </w:r>
    </w:p>
    <w:p w14:paraId="06B263A7" w14:textId="77777777" w:rsidR="00062B82" w:rsidRDefault="00062B82" w:rsidP="00062B82">
      <w:pPr>
        <w:spacing w:before="4" w:line="100" w:lineRule="exact"/>
        <w:rPr>
          <w:sz w:val="10"/>
          <w:szCs w:val="10"/>
        </w:rPr>
      </w:pPr>
    </w:p>
    <w:p w14:paraId="04A5AA08"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Echo 360 lecture on Allport and Denis</w:t>
      </w:r>
    </w:p>
    <w:p w14:paraId="62789666" w14:textId="77777777" w:rsidR="00062B82" w:rsidRDefault="00062B82" w:rsidP="00062B82">
      <w:pPr>
        <w:spacing w:before="4" w:line="100" w:lineRule="exact"/>
        <w:rPr>
          <w:sz w:val="10"/>
          <w:szCs w:val="10"/>
        </w:rPr>
      </w:pPr>
    </w:p>
    <w:p w14:paraId="472EA850"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Book review Session 6</w:t>
      </w:r>
    </w:p>
    <w:p w14:paraId="63FBD60F" w14:textId="77777777" w:rsidR="00062B82" w:rsidRDefault="00062B82" w:rsidP="00062B82">
      <w:pPr>
        <w:spacing w:line="200" w:lineRule="exact"/>
      </w:pPr>
    </w:p>
    <w:p w14:paraId="4F4FE4DA" w14:textId="77777777" w:rsidR="00062B82" w:rsidRDefault="00062B82" w:rsidP="00062B82">
      <w:pPr>
        <w:spacing w:before="4" w:line="280" w:lineRule="exact"/>
        <w:rPr>
          <w:sz w:val="28"/>
          <w:szCs w:val="28"/>
        </w:rPr>
      </w:pPr>
    </w:p>
    <w:p w14:paraId="470B4C26"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 xml:space="preserve">April 5: </w:t>
      </w:r>
      <w:r>
        <w:rPr>
          <w:rFonts w:ascii="Arial" w:eastAsia="Arial" w:hAnsi="Arial" w:cs="Arial"/>
          <w:sz w:val="24"/>
          <w:szCs w:val="24"/>
        </w:rPr>
        <w:t>Allport and Indigenous Theorizing</w:t>
      </w:r>
    </w:p>
    <w:p w14:paraId="17751630" w14:textId="77777777" w:rsidR="00062B82" w:rsidRDefault="00062B82" w:rsidP="00062B82">
      <w:pPr>
        <w:spacing w:line="200" w:lineRule="exact"/>
      </w:pPr>
    </w:p>
    <w:p w14:paraId="01E0F4C0" w14:textId="77777777" w:rsidR="00062B82" w:rsidRDefault="00062B82" w:rsidP="00062B82">
      <w:pPr>
        <w:spacing w:before="4" w:line="280" w:lineRule="exact"/>
        <w:rPr>
          <w:sz w:val="28"/>
          <w:szCs w:val="28"/>
        </w:rPr>
      </w:pPr>
    </w:p>
    <w:p w14:paraId="2E1A1DE7"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in person discussion of Du Bois and Fanon</w:t>
      </w:r>
    </w:p>
    <w:p w14:paraId="3AF9EA95" w14:textId="77777777" w:rsidR="00062B82" w:rsidRDefault="00062B82" w:rsidP="00062B82">
      <w:pPr>
        <w:spacing w:before="4" w:line="100" w:lineRule="exact"/>
        <w:rPr>
          <w:sz w:val="10"/>
          <w:szCs w:val="10"/>
        </w:rPr>
      </w:pPr>
    </w:p>
    <w:p w14:paraId="20A9216F" w14:textId="77777777" w:rsidR="00062B82" w:rsidRDefault="00062B82" w:rsidP="00062B82">
      <w:pPr>
        <w:spacing w:line="330" w:lineRule="auto"/>
        <w:ind w:left="100" w:right="5063"/>
        <w:rPr>
          <w:rFonts w:ascii="Arial" w:eastAsia="Arial" w:hAnsi="Arial" w:cs="Arial"/>
          <w:sz w:val="24"/>
          <w:szCs w:val="24"/>
        </w:rPr>
      </w:pPr>
      <w:r>
        <w:rPr>
          <w:rFonts w:ascii="Arial" w:eastAsia="Arial" w:hAnsi="Arial" w:cs="Arial"/>
          <w:sz w:val="24"/>
          <w:szCs w:val="24"/>
        </w:rPr>
        <w:t>Preview lecture on Ehrenreich and Lasch Echo 360 on Ehrenreich and Lasch Ehrenreich bright sided video</w:t>
      </w:r>
    </w:p>
    <w:p w14:paraId="137467DC" w14:textId="77777777" w:rsidR="00062B82" w:rsidRDefault="00062B82" w:rsidP="00062B82">
      <w:pPr>
        <w:spacing w:before="3"/>
        <w:ind w:left="100"/>
        <w:rPr>
          <w:rFonts w:ascii="Arial" w:eastAsia="Arial" w:hAnsi="Arial" w:cs="Arial"/>
          <w:sz w:val="24"/>
          <w:szCs w:val="24"/>
        </w:rPr>
      </w:pPr>
      <w:r>
        <w:rPr>
          <w:rFonts w:ascii="Arial" w:eastAsia="Arial" w:hAnsi="Arial" w:cs="Arial"/>
          <w:sz w:val="24"/>
          <w:szCs w:val="24"/>
        </w:rPr>
        <w:t xml:space="preserve">Christopher Lasch,  “The Freudian Left” </w:t>
      </w:r>
      <w:r>
        <w:rPr>
          <w:rFonts w:ascii="Arial" w:eastAsia="Arial" w:hAnsi="Arial" w:cs="Arial"/>
          <w:i/>
          <w:sz w:val="24"/>
          <w:szCs w:val="24"/>
        </w:rPr>
        <w:t>New Left Review</w:t>
      </w:r>
    </w:p>
    <w:p w14:paraId="73C10FCD" w14:textId="77777777" w:rsidR="00062B82" w:rsidRDefault="00062B82" w:rsidP="00062B82">
      <w:pPr>
        <w:spacing w:before="4" w:line="100" w:lineRule="exact"/>
        <w:rPr>
          <w:sz w:val="10"/>
          <w:szCs w:val="10"/>
        </w:rPr>
      </w:pPr>
    </w:p>
    <w:p w14:paraId="5088241B"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In person discussion of final essay</w:t>
      </w:r>
    </w:p>
    <w:p w14:paraId="11DE0ABC" w14:textId="77777777" w:rsidR="00062B82" w:rsidRDefault="00062B82" w:rsidP="00062B82">
      <w:pPr>
        <w:spacing w:line="200" w:lineRule="exact"/>
      </w:pPr>
    </w:p>
    <w:p w14:paraId="0E4E897E" w14:textId="77777777" w:rsidR="00062B82" w:rsidRDefault="00062B82" w:rsidP="00062B82">
      <w:pPr>
        <w:spacing w:before="4" w:line="280" w:lineRule="exact"/>
        <w:rPr>
          <w:sz w:val="28"/>
          <w:szCs w:val="28"/>
        </w:rPr>
      </w:pPr>
    </w:p>
    <w:p w14:paraId="75FD6D47"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April 12: Ehrenreich and Lasch</w:t>
      </w:r>
    </w:p>
    <w:p w14:paraId="16563A13" w14:textId="77777777" w:rsidR="00062B82" w:rsidRDefault="00062B82" w:rsidP="00062B82">
      <w:pPr>
        <w:spacing w:line="200" w:lineRule="exact"/>
      </w:pPr>
    </w:p>
    <w:p w14:paraId="04FEB95B" w14:textId="77777777" w:rsidR="00062B82" w:rsidRDefault="00062B82" w:rsidP="00062B82">
      <w:pPr>
        <w:spacing w:before="4" w:line="280" w:lineRule="exact"/>
        <w:rPr>
          <w:sz w:val="28"/>
          <w:szCs w:val="28"/>
        </w:rPr>
      </w:pPr>
    </w:p>
    <w:p w14:paraId="3B19925A"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In person discussion of Ehrenreich and Lasch</w:t>
      </w:r>
    </w:p>
    <w:p w14:paraId="5F106CAC" w14:textId="77777777" w:rsidR="00062B82" w:rsidRDefault="00062B82" w:rsidP="00062B82">
      <w:pPr>
        <w:spacing w:line="200" w:lineRule="exact"/>
      </w:pPr>
    </w:p>
    <w:p w14:paraId="1425E47E" w14:textId="77777777" w:rsidR="00062B82" w:rsidRDefault="00062B82" w:rsidP="00062B82">
      <w:pPr>
        <w:spacing w:before="4" w:line="280" w:lineRule="exact"/>
        <w:rPr>
          <w:sz w:val="28"/>
          <w:szCs w:val="28"/>
        </w:rPr>
      </w:pPr>
    </w:p>
    <w:p w14:paraId="0CBB7FBB"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April 19</w:t>
      </w:r>
    </w:p>
    <w:p w14:paraId="101FE721" w14:textId="77777777" w:rsidR="00062B82" w:rsidRDefault="00062B82" w:rsidP="00062B82">
      <w:pPr>
        <w:spacing w:line="200" w:lineRule="exact"/>
      </w:pPr>
    </w:p>
    <w:p w14:paraId="32F28753" w14:textId="77777777" w:rsidR="00062B82" w:rsidRDefault="00062B82" w:rsidP="00062B82">
      <w:pPr>
        <w:spacing w:before="4" w:line="280" w:lineRule="exact"/>
        <w:rPr>
          <w:sz w:val="28"/>
          <w:szCs w:val="28"/>
        </w:rPr>
      </w:pPr>
    </w:p>
    <w:p w14:paraId="1D3E46AF" w14:textId="77777777" w:rsidR="00062B82" w:rsidRDefault="00062B82" w:rsidP="00062B82">
      <w:pPr>
        <w:ind w:left="100"/>
        <w:rPr>
          <w:rFonts w:ascii="Arial" w:eastAsia="Arial" w:hAnsi="Arial" w:cs="Arial"/>
          <w:sz w:val="24"/>
          <w:szCs w:val="24"/>
        </w:rPr>
        <w:sectPr w:rsidR="00062B82">
          <w:pgSz w:w="12240" w:h="15840"/>
          <w:pgMar w:top="640" w:right="1320" w:bottom="280" w:left="1340" w:header="459" w:footer="1045" w:gutter="0"/>
          <w:cols w:space="720"/>
        </w:sectPr>
      </w:pPr>
      <w:r>
        <w:rPr>
          <w:rFonts w:ascii="Arial" w:eastAsia="Arial" w:hAnsi="Arial" w:cs="Arial"/>
          <w:sz w:val="24"/>
          <w:szCs w:val="24"/>
        </w:rPr>
        <w:t>In person discussion of Fromm-Peterson</w:t>
      </w:r>
    </w:p>
    <w:p w14:paraId="792A5EA5" w14:textId="77777777" w:rsidR="00062B82" w:rsidRDefault="00062B82" w:rsidP="00062B82">
      <w:pPr>
        <w:spacing w:before="8" w:line="140" w:lineRule="exact"/>
        <w:rPr>
          <w:sz w:val="14"/>
          <w:szCs w:val="14"/>
        </w:rPr>
      </w:pPr>
    </w:p>
    <w:p w14:paraId="697DCD2F" w14:textId="77777777" w:rsidR="00062B82" w:rsidRDefault="00062B82" w:rsidP="00062B82">
      <w:pPr>
        <w:spacing w:line="200" w:lineRule="exact"/>
      </w:pPr>
    </w:p>
    <w:p w14:paraId="1A357DFC" w14:textId="77777777" w:rsidR="00062B82" w:rsidRDefault="00062B82" w:rsidP="00062B82">
      <w:pPr>
        <w:spacing w:line="200" w:lineRule="exact"/>
      </w:pPr>
    </w:p>
    <w:p w14:paraId="112EF455" w14:textId="77777777" w:rsidR="00062B82" w:rsidRDefault="00062B82" w:rsidP="00062B82">
      <w:pPr>
        <w:spacing w:line="200" w:lineRule="exact"/>
      </w:pPr>
    </w:p>
    <w:p w14:paraId="516014CE" w14:textId="77777777" w:rsidR="00062B82" w:rsidRDefault="00062B82" w:rsidP="00062B82">
      <w:pPr>
        <w:spacing w:before="29" w:line="243" w:lineRule="auto"/>
        <w:ind w:left="100" w:right="355"/>
        <w:rPr>
          <w:rFonts w:ascii="Arial" w:eastAsia="Arial" w:hAnsi="Arial" w:cs="Arial"/>
          <w:sz w:val="24"/>
          <w:szCs w:val="24"/>
        </w:rPr>
      </w:pPr>
      <w:r>
        <w:rPr>
          <w:rFonts w:ascii="Arial" w:eastAsia="Arial" w:hAnsi="Arial" w:cs="Arial"/>
          <w:sz w:val="24"/>
          <w:szCs w:val="24"/>
        </w:rPr>
        <w:t>Neil McLaughlin, “The Jordan Peterson Phenomena”. Why Fromm’s ideas and public intellectual vision is essential for responding to reactionary populism,” From Forum,</w:t>
      </w:r>
    </w:p>
    <w:p w14:paraId="6E0AF7F4"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2020.</w:t>
      </w:r>
    </w:p>
    <w:p w14:paraId="35D732AB" w14:textId="77777777" w:rsidR="00062B82" w:rsidRDefault="00062B82" w:rsidP="00062B82">
      <w:pPr>
        <w:spacing w:line="200" w:lineRule="exact"/>
      </w:pPr>
    </w:p>
    <w:p w14:paraId="1BBF9AAC" w14:textId="77777777" w:rsidR="00062B82" w:rsidRDefault="00062B82" w:rsidP="00062B82">
      <w:pPr>
        <w:spacing w:before="4" w:line="280" w:lineRule="exact"/>
        <w:rPr>
          <w:sz w:val="28"/>
          <w:szCs w:val="28"/>
        </w:rPr>
      </w:pPr>
    </w:p>
    <w:p w14:paraId="209D7614" w14:textId="77777777" w:rsidR="00062B82" w:rsidRDefault="00062B82" w:rsidP="00062B82">
      <w:pPr>
        <w:spacing w:line="243" w:lineRule="auto"/>
        <w:ind w:left="100" w:right="665"/>
        <w:rPr>
          <w:rFonts w:ascii="Arial" w:eastAsia="Arial" w:hAnsi="Arial" w:cs="Arial"/>
          <w:sz w:val="24"/>
          <w:szCs w:val="24"/>
        </w:rPr>
      </w:pPr>
      <w:r>
        <w:rPr>
          <w:rFonts w:ascii="Arial" w:eastAsia="Arial" w:hAnsi="Arial" w:cs="Arial"/>
          <w:sz w:val="24"/>
          <w:szCs w:val="24"/>
        </w:rPr>
        <w:t>Neil McLaughlin, Review of Jordan Peterson Beyond Order: Twelve Rules for Life, Society 2021.</w:t>
      </w:r>
    </w:p>
    <w:p w14:paraId="53C79C94" w14:textId="77777777" w:rsidR="00062B82" w:rsidRDefault="00062B82" w:rsidP="00062B82">
      <w:pPr>
        <w:spacing w:line="200" w:lineRule="exact"/>
      </w:pPr>
    </w:p>
    <w:p w14:paraId="2BCEC643" w14:textId="77777777" w:rsidR="00062B82" w:rsidRDefault="00062B82" w:rsidP="00062B82">
      <w:pPr>
        <w:spacing w:line="280" w:lineRule="exact"/>
        <w:rPr>
          <w:sz w:val="28"/>
          <w:szCs w:val="28"/>
        </w:rPr>
      </w:pPr>
    </w:p>
    <w:p w14:paraId="3698D2C7"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Required Echo 360 lecture on Fromm and Peterson</w:t>
      </w:r>
    </w:p>
    <w:p w14:paraId="1FDAFF5A" w14:textId="77777777" w:rsidR="00062B82" w:rsidRDefault="00062B82" w:rsidP="00062B82">
      <w:pPr>
        <w:spacing w:line="200" w:lineRule="exact"/>
      </w:pPr>
    </w:p>
    <w:p w14:paraId="2F82D81E" w14:textId="77777777" w:rsidR="00062B82" w:rsidRDefault="00062B82" w:rsidP="00062B82">
      <w:pPr>
        <w:spacing w:before="4" w:line="280" w:lineRule="exact"/>
        <w:rPr>
          <w:sz w:val="28"/>
          <w:szCs w:val="28"/>
        </w:rPr>
      </w:pPr>
    </w:p>
    <w:p w14:paraId="49A9C81F"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Non required, optional in person review and help for book review</w:t>
      </w:r>
    </w:p>
    <w:p w14:paraId="116F2335" w14:textId="77777777" w:rsidR="00062B82" w:rsidRDefault="00062B82" w:rsidP="00062B82">
      <w:pPr>
        <w:spacing w:line="200" w:lineRule="exact"/>
      </w:pPr>
    </w:p>
    <w:p w14:paraId="6FA668D7" w14:textId="77777777" w:rsidR="00062B82" w:rsidRDefault="00062B82" w:rsidP="00062B82">
      <w:pPr>
        <w:spacing w:before="4" w:line="280" w:lineRule="exact"/>
        <w:rPr>
          <w:sz w:val="28"/>
          <w:szCs w:val="28"/>
        </w:rPr>
      </w:pPr>
    </w:p>
    <w:p w14:paraId="5E10EFF9" w14:textId="77777777" w:rsidR="00062B82" w:rsidRDefault="00062B82" w:rsidP="00062B82">
      <w:pPr>
        <w:ind w:left="100"/>
        <w:rPr>
          <w:rFonts w:ascii="Arial" w:eastAsia="Arial" w:hAnsi="Arial" w:cs="Arial"/>
          <w:sz w:val="24"/>
          <w:szCs w:val="24"/>
        </w:rPr>
      </w:pPr>
      <w:r>
        <w:rPr>
          <w:rFonts w:ascii="Arial" w:eastAsia="Arial" w:hAnsi="Arial" w:cs="Arial"/>
          <w:b/>
          <w:sz w:val="24"/>
          <w:szCs w:val="24"/>
        </w:rPr>
        <w:t>April 26</w:t>
      </w:r>
    </w:p>
    <w:p w14:paraId="4AD304A4" w14:textId="77777777" w:rsidR="00062B82" w:rsidRDefault="00062B82" w:rsidP="00062B82">
      <w:pPr>
        <w:spacing w:before="4" w:line="100" w:lineRule="exact"/>
        <w:rPr>
          <w:sz w:val="10"/>
          <w:szCs w:val="10"/>
        </w:rPr>
      </w:pPr>
    </w:p>
    <w:p w14:paraId="1C65D19C"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Non required, optional in person review and help for book review.</w:t>
      </w:r>
    </w:p>
    <w:p w14:paraId="092712D6" w14:textId="77777777" w:rsidR="00062B82" w:rsidRDefault="00062B82" w:rsidP="00062B82">
      <w:pPr>
        <w:spacing w:line="200" w:lineRule="exact"/>
      </w:pPr>
    </w:p>
    <w:p w14:paraId="3B0A41F5" w14:textId="77777777" w:rsidR="00062B82" w:rsidRDefault="00062B82" w:rsidP="00062B82">
      <w:pPr>
        <w:spacing w:line="200" w:lineRule="exact"/>
      </w:pPr>
    </w:p>
    <w:p w14:paraId="13911FE9" w14:textId="77777777" w:rsidR="00062B82" w:rsidRDefault="00062B82" w:rsidP="00062B82">
      <w:pPr>
        <w:spacing w:before="8" w:line="240" w:lineRule="exact"/>
        <w:rPr>
          <w:sz w:val="24"/>
          <w:szCs w:val="24"/>
        </w:rPr>
      </w:pPr>
    </w:p>
    <w:p w14:paraId="4181E132" w14:textId="77777777" w:rsidR="00062B82" w:rsidRDefault="00062B82" w:rsidP="00062B82">
      <w:pPr>
        <w:ind w:left="100"/>
        <w:rPr>
          <w:rFonts w:ascii="Arial" w:eastAsia="Arial" w:hAnsi="Arial" w:cs="Arial"/>
          <w:sz w:val="22"/>
          <w:szCs w:val="22"/>
        </w:rPr>
      </w:pPr>
      <w:r>
        <w:rPr>
          <w:rFonts w:ascii="Arial" w:eastAsia="Arial" w:hAnsi="Arial" w:cs="Arial"/>
          <w:b/>
          <w:sz w:val="22"/>
          <w:szCs w:val="22"/>
          <w:u w:val="thick" w:color="000000"/>
        </w:rPr>
        <w:t xml:space="preserve">Class Rules and Regulations </w:t>
      </w:r>
    </w:p>
    <w:p w14:paraId="2EA913CE" w14:textId="77777777" w:rsidR="00062B82" w:rsidRDefault="00062B82" w:rsidP="00062B82">
      <w:pPr>
        <w:spacing w:before="3" w:line="240" w:lineRule="exact"/>
        <w:rPr>
          <w:sz w:val="24"/>
          <w:szCs w:val="24"/>
        </w:rPr>
      </w:pPr>
    </w:p>
    <w:p w14:paraId="27699B1B"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Please note the following rules. And Consult Avenue to Learn for Instructions for</w:t>
      </w:r>
    </w:p>
    <w:p w14:paraId="19702969" w14:textId="77777777" w:rsidR="00062B82" w:rsidRDefault="00062B82" w:rsidP="00062B82">
      <w:pPr>
        <w:spacing w:before="4"/>
        <w:ind w:left="100"/>
        <w:rPr>
          <w:rFonts w:ascii="Arial" w:eastAsia="Arial" w:hAnsi="Arial" w:cs="Arial"/>
          <w:sz w:val="24"/>
          <w:szCs w:val="24"/>
        </w:rPr>
      </w:pPr>
      <w:r>
        <w:rPr>
          <w:rFonts w:ascii="Arial" w:eastAsia="Arial" w:hAnsi="Arial" w:cs="Arial"/>
          <w:sz w:val="24"/>
          <w:szCs w:val="24"/>
        </w:rPr>
        <w:t>Assignments, Grading Rubrics and all deadlines.</w:t>
      </w:r>
    </w:p>
    <w:p w14:paraId="7EF1695F" w14:textId="77777777" w:rsidR="00062B82" w:rsidRDefault="00062B82" w:rsidP="00062B82">
      <w:pPr>
        <w:spacing w:before="4"/>
        <w:ind w:left="100"/>
        <w:rPr>
          <w:rFonts w:ascii="Arial" w:eastAsia="Arial" w:hAnsi="Arial" w:cs="Arial"/>
          <w:sz w:val="24"/>
          <w:szCs w:val="24"/>
        </w:rPr>
      </w:pPr>
    </w:p>
    <w:p w14:paraId="0E64659D" w14:textId="77777777" w:rsidR="00062B82" w:rsidRDefault="00062B82" w:rsidP="00062B82">
      <w:pPr>
        <w:spacing w:before="87"/>
        <w:ind w:left="100"/>
        <w:rPr>
          <w:rFonts w:ascii="Arial" w:eastAsia="Arial" w:hAnsi="Arial" w:cs="Arial"/>
          <w:sz w:val="22"/>
          <w:szCs w:val="22"/>
        </w:rPr>
      </w:pPr>
      <w:r>
        <w:rPr>
          <w:rFonts w:ascii="Arial" w:eastAsia="Arial" w:hAnsi="Arial" w:cs="Arial"/>
          <w:b/>
          <w:sz w:val="22"/>
          <w:szCs w:val="22"/>
          <w:u w:val="thick" w:color="000000"/>
        </w:rPr>
        <w:t>ACADEMIC DISHONESTY</w:t>
      </w:r>
    </w:p>
    <w:p w14:paraId="3C9AF481" w14:textId="77777777" w:rsidR="00062B82" w:rsidRDefault="00062B82" w:rsidP="00062B82">
      <w:pPr>
        <w:spacing w:before="3" w:line="100" w:lineRule="exact"/>
        <w:rPr>
          <w:sz w:val="10"/>
          <w:szCs w:val="10"/>
        </w:rPr>
      </w:pPr>
    </w:p>
    <w:p w14:paraId="1FA2C2BF" w14:textId="77777777" w:rsidR="00062B82" w:rsidRDefault="00062B82" w:rsidP="00062B82">
      <w:pPr>
        <w:spacing w:line="243" w:lineRule="auto"/>
        <w:ind w:left="100" w:right="126"/>
        <w:rPr>
          <w:rFonts w:ascii="Arial" w:eastAsia="Arial" w:hAnsi="Arial" w:cs="Arial"/>
          <w:sz w:val="24"/>
          <w:szCs w:val="24"/>
        </w:rPr>
      </w:pPr>
      <w:r>
        <w:rPr>
          <w:rFonts w:ascii="Arial" w:eastAsia="Arial" w:hAnsi="Arial" w:cs="Arial"/>
          <w:sz w:val="24"/>
          <w:szCs w:val="24"/>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4215D09C" w14:textId="77777777" w:rsidR="00062B82" w:rsidRDefault="00062B82" w:rsidP="00062B82">
      <w:pPr>
        <w:spacing w:line="100" w:lineRule="exact"/>
        <w:rPr>
          <w:sz w:val="10"/>
          <w:szCs w:val="10"/>
        </w:rPr>
      </w:pPr>
    </w:p>
    <w:p w14:paraId="59F0C57D" w14:textId="77777777" w:rsidR="00062B82" w:rsidRDefault="00062B82" w:rsidP="00062B82">
      <w:pPr>
        <w:spacing w:line="243" w:lineRule="auto"/>
        <w:ind w:left="100" w:right="367"/>
        <w:rPr>
          <w:rFonts w:ascii="Arial" w:eastAsia="Arial" w:hAnsi="Arial" w:cs="Arial"/>
          <w:sz w:val="24"/>
          <w:szCs w:val="24"/>
        </w:rPr>
      </w:pPr>
      <w:r>
        <w:rPr>
          <w:rFonts w:ascii="Arial" w:eastAsia="Arial" w:hAnsi="Arial" w:cs="Arial"/>
          <w:sz w:val="24"/>
          <w:szCs w:val="24"/>
        </w:rPr>
        <w:t xml:space="preserve">It is your responsibility to understand what constitutes academic dishonesty. For information on the various kinds of academic dishonesty please refer to the Academic Integrity Policy, specifically Appendix 3, located at </w:t>
      </w:r>
      <w:hyperlink r:id="rId10">
        <w:r>
          <w:rPr>
            <w:rFonts w:ascii="Arial" w:eastAsia="Arial" w:hAnsi="Arial" w:cs="Arial"/>
            <w:color w:val="0463C1"/>
            <w:sz w:val="24"/>
            <w:szCs w:val="24"/>
            <w:u w:val="single" w:color="0463C1"/>
          </w:rPr>
          <w:t>http://www.mcmaster.ca/policy/</w:t>
        </w:r>
      </w:hyperlink>
      <w:r>
        <w:rPr>
          <w:rFonts w:ascii="Arial" w:eastAsia="Arial" w:hAnsi="Arial" w:cs="Arial"/>
          <w:color w:val="0463C1"/>
          <w:sz w:val="24"/>
          <w:szCs w:val="24"/>
        </w:rPr>
        <w:t xml:space="preserve"> </w:t>
      </w:r>
      <w:r>
        <w:rPr>
          <w:rFonts w:ascii="Arial" w:eastAsia="Arial" w:hAnsi="Arial" w:cs="Arial"/>
          <w:color w:val="0463C1"/>
          <w:sz w:val="24"/>
          <w:szCs w:val="24"/>
          <w:u w:val="single" w:color="0463C1"/>
        </w:rPr>
        <w:t>Students-AcademicStudies/AcademicIntegrity.pdf</w:t>
      </w:r>
    </w:p>
    <w:p w14:paraId="04D53DEE" w14:textId="77777777" w:rsidR="00062B82" w:rsidRDefault="00062B82" w:rsidP="00062B82">
      <w:pPr>
        <w:spacing w:line="100" w:lineRule="exact"/>
        <w:rPr>
          <w:sz w:val="10"/>
          <w:szCs w:val="10"/>
        </w:rPr>
      </w:pPr>
    </w:p>
    <w:p w14:paraId="03B58E0F" w14:textId="77777777" w:rsidR="00062B82" w:rsidRDefault="00062B82" w:rsidP="00062B82">
      <w:pPr>
        <w:spacing w:line="243" w:lineRule="auto"/>
        <w:ind w:left="100" w:right="127"/>
        <w:rPr>
          <w:rFonts w:ascii="Arial" w:eastAsia="Arial" w:hAnsi="Arial" w:cs="Arial"/>
          <w:sz w:val="24"/>
          <w:szCs w:val="24"/>
        </w:rPr>
      </w:pPr>
      <w:r>
        <w:rPr>
          <w:rFonts w:ascii="Arial" w:eastAsia="Arial" w:hAnsi="Arial" w:cs="Arial"/>
          <w:sz w:val="24"/>
          <w:szCs w:val="24"/>
        </w:rPr>
        <w:t>The following illustrates only three forms of academic dishonesty: 1. Plagiarism, e.g. the submission of work that is not one's own or for which other credit has been obtained.</w:t>
      </w:r>
    </w:p>
    <w:p w14:paraId="67178A92"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2. Improper collaboration in group work.</w:t>
      </w:r>
    </w:p>
    <w:p w14:paraId="0D2BFAEE" w14:textId="77777777" w:rsidR="00062B82" w:rsidRDefault="00062B82" w:rsidP="00062B82">
      <w:pPr>
        <w:ind w:left="100"/>
        <w:rPr>
          <w:rFonts w:ascii="Arial" w:eastAsia="Arial" w:hAnsi="Arial" w:cs="Arial"/>
          <w:sz w:val="24"/>
          <w:szCs w:val="24"/>
        </w:rPr>
      </w:pPr>
    </w:p>
    <w:p w14:paraId="6B46218C" w14:textId="77777777" w:rsidR="00062B82" w:rsidRDefault="00062B82" w:rsidP="00062B82">
      <w:pPr>
        <w:spacing w:before="8" w:line="100" w:lineRule="exact"/>
        <w:rPr>
          <w:sz w:val="10"/>
          <w:szCs w:val="10"/>
        </w:rPr>
      </w:pPr>
    </w:p>
    <w:p w14:paraId="7C81F4B0" w14:textId="77777777" w:rsidR="00062B82" w:rsidRDefault="00062B82" w:rsidP="00062B82">
      <w:pPr>
        <w:ind w:left="100"/>
        <w:rPr>
          <w:rFonts w:ascii="Arial" w:eastAsia="Arial" w:hAnsi="Arial" w:cs="Arial"/>
          <w:sz w:val="22"/>
          <w:szCs w:val="22"/>
        </w:rPr>
      </w:pPr>
      <w:r>
        <w:rPr>
          <w:rFonts w:ascii="Arial" w:eastAsia="Arial" w:hAnsi="Arial" w:cs="Arial"/>
          <w:b/>
          <w:sz w:val="22"/>
          <w:szCs w:val="22"/>
          <w:u w:val="thick" w:color="000000"/>
        </w:rPr>
        <w:t>AVENUE TO LEARN</w:t>
      </w:r>
    </w:p>
    <w:p w14:paraId="2094F575" w14:textId="77777777" w:rsidR="00062B82" w:rsidRDefault="00062B82" w:rsidP="00062B82">
      <w:pPr>
        <w:spacing w:before="2" w:line="260" w:lineRule="exact"/>
        <w:rPr>
          <w:sz w:val="26"/>
          <w:szCs w:val="26"/>
        </w:rPr>
      </w:pPr>
    </w:p>
    <w:p w14:paraId="0D99442D" w14:textId="77777777" w:rsidR="00062B82" w:rsidRDefault="00062B82" w:rsidP="00062B82">
      <w:pPr>
        <w:spacing w:line="262" w:lineRule="auto"/>
        <w:ind w:left="100" w:right="305"/>
        <w:jc w:val="both"/>
        <w:rPr>
          <w:rFonts w:ascii="Arial" w:eastAsia="Arial" w:hAnsi="Arial" w:cs="Arial"/>
          <w:sz w:val="24"/>
          <w:szCs w:val="24"/>
        </w:rPr>
        <w:sectPr w:rsidR="00062B82">
          <w:pgSz w:w="12240" w:h="15840"/>
          <w:pgMar w:top="640" w:right="1320" w:bottom="280" w:left="1340" w:header="459" w:footer="1045" w:gutter="0"/>
          <w:cols w:space="720"/>
        </w:sectPr>
      </w:pPr>
      <w:r>
        <w:rPr>
          <w:rFonts w:ascii="Arial" w:eastAsia="Arial" w:hAnsi="Arial" w:cs="Arial"/>
          <w:sz w:val="24"/>
          <w:szCs w:val="24"/>
        </w:rPr>
        <w:t>In this course we will be using Avenue to Learn. Students should be aware that, when they access the electronic components of this course, private information such as first and last names, usernames for the McMaster e-mail accounts, and program affiliation may become apparent to all other students in the same course. The available</w:t>
      </w:r>
    </w:p>
    <w:p w14:paraId="4BD92E71" w14:textId="77777777" w:rsidR="00062B82" w:rsidRDefault="00062B82" w:rsidP="00062B82">
      <w:pPr>
        <w:spacing w:before="8" w:line="140" w:lineRule="exact"/>
        <w:rPr>
          <w:sz w:val="14"/>
          <w:szCs w:val="14"/>
        </w:rPr>
      </w:pPr>
    </w:p>
    <w:p w14:paraId="65D77273" w14:textId="77777777" w:rsidR="00062B82" w:rsidRDefault="00062B82" w:rsidP="00062B82">
      <w:pPr>
        <w:spacing w:line="200" w:lineRule="exact"/>
      </w:pPr>
    </w:p>
    <w:p w14:paraId="154E97F9" w14:textId="77777777" w:rsidR="00062B82" w:rsidRDefault="00062B82" w:rsidP="00062B82">
      <w:pPr>
        <w:spacing w:line="200" w:lineRule="exact"/>
      </w:pPr>
    </w:p>
    <w:p w14:paraId="0328D80B" w14:textId="77777777" w:rsidR="00062B82" w:rsidRDefault="00062B82" w:rsidP="00062B82">
      <w:pPr>
        <w:spacing w:line="200" w:lineRule="exact"/>
      </w:pPr>
    </w:p>
    <w:p w14:paraId="50F4D465" w14:textId="77777777" w:rsidR="00062B82" w:rsidRDefault="00062B82" w:rsidP="00062B82">
      <w:pPr>
        <w:spacing w:before="29" w:line="262" w:lineRule="auto"/>
        <w:ind w:left="100" w:right="393"/>
        <w:rPr>
          <w:rFonts w:ascii="Arial" w:eastAsia="Arial" w:hAnsi="Arial" w:cs="Arial"/>
          <w:sz w:val="24"/>
          <w:szCs w:val="24"/>
        </w:rPr>
      </w:pPr>
      <w:r>
        <w:rPr>
          <w:rFonts w:ascii="Arial" w:eastAsia="Arial" w:hAnsi="Arial" w:cs="Arial"/>
          <w:sz w:val="24"/>
          <w:szCs w:val="24"/>
        </w:rPr>
        <w:t>information is dependent on the technology used. Continuation in this course will be deemed consent to this disclosure. If you have any questions or concerns about such disclosure, please discuss this with the course instructor.</w:t>
      </w:r>
    </w:p>
    <w:p w14:paraId="5B84FB96" w14:textId="77777777" w:rsidR="00062B82" w:rsidRDefault="00062B82" w:rsidP="00062B82">
      <w:pPr>
        <w:spacing w:before="1" w:line="240" w:lineRule="exact"/>
        <w:rPr>
          <w:sz w:val="24"/>
          <w:szCs w:val="24"/>
        </w:rPr>
      </w:pPr>
    </w:p>
    <w:p w14:paraId="17B4929F" w14:textId="77777777" w:rsidR="00062B82" w:rsidRDefault="00062B82" w:rsidP="00062B82">
      <w:pPr>
        <w:spacing w:line="243" w:lineRule="auto"/>
        <w:ind w:left="100" w:right="331"/>
        <w:rPr>
          <w:rFonts w:ascii="Arial" w:eastAsia="Arial" w:hAnsi="Arial" w:cs="Arial"/>
          <w:sz w:val="24"/>
          <w:szCs w:val="24"/>
        </w:rPr>
      </w:pPr>
      <w:r>
        <w:rPr>
          <w:rFonts w:ascii="Arial" w:eastAsia="Arial" w:hAnsi="Arial" w:cs="Arial"/>
          <w:b/>
          <w:sz w:val="24"/>
          <w:szCs w:val="24"/>
        </w:rPr>
        <w:t xml:space="preserve">**NOTE: COURSE CANCELLATION: </w:t>
      </w:r>
      <w:r>
        <w:rPr>
          <w:rFonts w:ascii="Arial" w:eastAsia="Arial" w:hAnsi="Arial" w:cs="Arial"/>
          <w:sz w:val="24"/>
          <w:szCs w:val="24"/>
        </w:rPr>
        <w:t>Instructors for all courses, except supervised study, thesis, and research/study courses, are required to return graded material equal to a minimum of 10% of the session’s total mark prior to the final date by which a student may withdraw from a course without academic penalty.</w:t>
      </w:r>
    </w:p>
    <w:p w14:paraId="05698B2C" w14:textId="77777777" w:rsidR="00062B82" w:rsidRDefault="00062B82" w:rsidP="00062B82">
      <w:pPr>
        <w:spacing w:line="100" w:lineRule="exact"/>
        <w:rPr>
          <w:sz w:val="10"/>
          <w:szCs w:val="10"/>
        </w:rPr>
      </w:pPr>
    </w:p>
    <w:p w14:paraId="3D0CCD4F"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This year the deadlines for dropping a class for Term 2 - Fri. Mar.15.</w:t>
      </w:r>
    </w:p>
    <w:p w14:paraId="2F2D1DA0" w14:textId="77777777" w:rsidR="00062B82" w:rsidRDefault="00062B82" w:rsidP="00062B82">
      <w:pPr>
        <w:spacing w:before="7" w:line="140" w:lineRule="exact"/>
        <w:rPr>
          <w:sz w:val="15"/>
          <w:szCs w:val="15"/>
        </w:rPr>
      </w:pPr>
    </w:p>
    <w:p w14:paraId="70D6595D" w14:textId="77777777" w:rsidR="00062B82" w:rsidRDefault="00062B82" w:rsidP="00062B82">
      <w:pPr>
        <w:spacing w:line="200" w:lineRule="exact"/>
      </w:pPr>
    </w:p>
    <w:p w14:paraId="6A2F479C" w14:textId="77777777" w:rsidR="00062B82" w:rsidRDefault="00062B82" w:rsidP="00062B82">
      <w:pPr>
        <w:ind w:left="100"/>
        <w:rPr>
          <w:rFonts w:ascii="Arial" w:eastAsia="Arial" w:hAnsi="Arial" w:cs="Arial"/>
          <w:sz w:val="28"/>
          <w:szCs w:val="28"/>
        </w:rPr>
      </w:pPr>
      <w:r>
        <w:rPr>
          <w:rFonts w:ascii="Arial" w:eastAsia="Arial" w:hAnsi="Arial" w:cs="Arial"/>
          <w:b/>
          <w:sz w:val="28"/>
          <w:szCs w:val="28"/>
          <w:u w:val="thick" w:color="000000"/>
        </w:rPr>
        <w:t>University Policies</w:t>
      </w:r>
    </w:p>
    <w:p w14:paraId="32DB0B35" w14:textId="77777777" w:rsidR="00062B82" w:rsidRDefault="00062B82" w:rsidP="00062B82">
      <w:pPr>
        <w:spacing w:before="6" w:line="140" w:lineRule="exact"/>
        <w:rPr>
          <w:sz w:val="14"/>
          <w:szCs w:val="14"/>
        </w:rPr>
      </w:pPr>
    </w:p>
    <w:p w14:paraId="1849BA70"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Academic Integrity Statement</w:t>
      </w:r>
    </w:p>
    <w:p w14:paraId="5F82076B" w14:textId="77777777" w:rsidR="00062B82" w:rsidRDefault="00062B82" w:rsidP="00062B82">
      <w:pPr>
        <w:spacing w:before="27" w:line="262" w:lineRule="auto"/>
        <w:ind w:left="100" w:right="140"/>
        <w:rPr>
          <w:rFonts w:ascii="Arial" w:eastAsia="Arial" w:hAnsi="Arial" w:cs="Arial"/>
          <w:sz w:val="24"/>
          <w:szCs w:val="24"/>
        </w:rPr>
      </w:pPr>
      <w:r>
        <w:rPr>
          <w:rFonts w:ascii="Arial" w:eastAsia="Arial" w:hAnsi="Arial" w:cs="Arial"/>
          <w:sz w:val="24"/>
          <w:szCs w:val="24"/>
        </w:rPr>
        <w:t>You are expected to exhibit honesty and use ethical behaviour in all aspects of the learning process. Academic credentials you earn are rooted in principles of honesty and academic integrity.</w:t>
      </w:r>
    </w:p>
    <w:p w14:paraId="1A637E92" w14:textId="77777777" w:rsidR="00062B82" w:rsidRDefault="00062B82" w:rsidP="00062B82">
      <w:pPr>
        <w:spacing w:before="1" w:line="240" w:lineRule="exact"/>
        <w:rPr>
          <w:sz w:val="24"/>
          <w:szCs w:val="24"/>
        </w:rPr>
      </w:pPr>
    </w:p>
    <w:p w14:paraId="75FB73B0" w14:textId="77777777" w:rsidR="00062B82" w:rsidRDefault="00062B82" w:rsidP="00062B82">
      <w:pPr>
        <w:spacing w:line="262" w:lineRule="auto"/>
        <w:ind w:left="100" w:right="86"/>
        <w:rPr>
          <w:rFonts w:ascii="Arial" w:eastAsia="Arial" w:hAnsi="Arial" w:cs="Arial"/>
          <w:sz w:val="24"/>
          <w:szCs w:val="24"/>
        </w:rPr>
      </w:pPr>
      <w:r>
        <w:rPr>
          <w:rFonts w:ascii="Arial" w:eastAsia="Arial" w:hAnsi="Arial" w:cs="Arial"/>
          <w:sz w:val="24"/>
          <w:szCs w:val="24"/>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4A92202C" w14:textId="77777777" w:rsidR="00062B82" w:rsidRDefault="00062B82" w:rsidP="00062B82">
      <w:pPr>
        <w:spacing w:before="1" w:line="240" w:lineRule="exact"/>
        <w:rPr>
          <w:sz w:val="24"/>
          <w:szCs w:val="24"/>
        </w:rPr>
      </w:pPr>
    </w:p>
    <w:p w14:paraId="62E90DED" w14:textId="77777777" w:rsidR="00062B82" w:rsidRDefault="00062B82" w:rsidP="00062B82">
      <w:pPr>
        <w:spacing w:line="262" w:lineRule="auto"/>
        <w:ind w:left="100" w:right="354"/>
        <w:rPr>
          <w:rFonts w:ascii="Arial" w:eastAsia="Arial" w:hAnsi="Arial" w:cs="Arial"/>
          <w:sz w:val="24"/>
          <w:szCs w:val="24"/>
        </w:rPr>
      </w:pPr>
      <w:r>
        <w:rPr>
          <w:rFonts w:ascii="Arial" w:eastAsia="Arial" w:hAnsi="Arial" w:cs="Arial"/>
          <w:sz w:val="24"/>
          <w:szCs w:val="24"/>
        </w:rPr>
        <w:t xml:space="preserve">It is your responsibility to understand what constitutes academic dishonesty. For information on the various types of academic dishonesty please refer to the </w:t>
      </w:r>
      <w:r>
        <w:rPr>
          <w:rFonts w:ascii="Arial" w:eastAsia="Arial" w:hAnsi="Arial" w:cs="Arial"/>
          <w:color w:val="0463C1"/>
          <w:sz w:val="24"/>
          <w:szCs w:val="24"/>
          <w:u w:val="single" w:color="0463C1"/>
        </w:rPr>
        <w:t>Academic</w:t>
      </w:r>
      <w:r>
        <w:rPr>
          <w:rFonts w:ascii="Arial" w:eastAsia="Arial" w:hAnsi="Arial" w:cs="Arial"/>
          <w:color w:val="0463C1"/>
          <w:sz w:val="24"/>
          <w:szCs w:val="24"/>
        </w:rPr>
        <w:t xml:space="preserve"> </w:t>
      </w:r>
      <w:r>
        <w:rPr>
          <w:rFonts w:ascii="Arial" w:eastAsia="Arial" w:hAnsi="Arial" w:cs="Arial"/>
          <w:color w:val="0463C1"/>
          <w:sz w:val="24"/>
          <w:szCs w:val="24"/>
          <w:u w:val="single" w:color="0463C1"/>
        </w:rPr>
        <w:t>Integrity Policy</w:t>
      </w:r>
      <w:r>
        <w:rPr>
          <w:rFonts w:ascii="Arial" w:eastAsia="Arial" w:hAnsi="Arial" w:cs="Arial"/>
          <w:b/>
          <w:color w:val="000000"/>
          <w:sz w:val="24"/>
          <w:szCs w:val="24"/>
        </w:rPr>
        <w:t>.</w:t>
      </w:r>
    </w:p>
    <w:p w14:paraId="21C8240D" w14:textId="77777777" w:rsidR="00062B82" w:rsidRDefault="00062B82" w:rsidP="00062B82">
      <w:pPr>
        <w:spacing w:before="1" w:line="240" w:lineRule="exact"/>
        <w:rPr>
          <w:sz w:val="24"/>
          <w:szCs w:val="24"/>
        </w:rPr>
      </w:pPr>
    </w:p>
    <w:p w14:paraId="161BD03B" w14:textId="77777777" w:rsidR="00062B82" w:rsidRDefault="00062B82" w:rsidP="00062B82">
      <w:pPr>
        <w:ind w:left="100"/>
        <w:rPr>
          <w:rFonts w:ascii="Arial" w:eastAsia="Arial" w:hAnsi="Arial" w:cs="Arial"/>
          <w:sz w:val="24"/>
          <w:szCs w:val="24"/>
        </w:rPr>
      </w:pPr>
      <w:r>
        <w:rPr>
          <w:rFonts w:ascii="Arial" w:eastAsia="Arial" w:hAnsi="Arial" w:cs="Arial"/>
          <w:sz w:val="24"/>
          <w:szCs w:val="24"/>
        </w:rPr>
        <w:t>The following illustrates only three forms of academic dishonesty</w:t>
      </w:r>
    </w:p>
    <w:p w14:paraId="4410222D" w14:textId="77777777" w:rsidR="00062B82" w:rsidRDefault="00062B82" w:rsidP="00062B82">
      <w:pPr>
        <w:spacing w:before="7" w:line="220" w:lineRule="exact"/>
        <w:rPr>
          <w:sz w:val="22"/>
          <w:szCs w:val="22"/>
        </w:rPr>
      </w:pPr>
    </w:p>
    <w:p w14:paraId="39FC01C6" w14:textId="77777777" w:rsidR="00062B82" w:rsidRDefault="00062B82" w:rsidP="00062B82">
      <w:pPr>
        <w:tabs>
          <w:tab w:val="left" w:pos="820"/>
        </w:tabs>
        <w:spacing w:line="259" w:lineRule="auto"/>
        <w:ind w:left="820" w:right="386" w:hanging="360"/>
        <w:rPr>
          <w:rFonts w:ascii="Arial" w:eastAsia="Arial" w:hAnsi="Arial" w:cs="Arial"/>
          <w:sz w:val="24"/>
          <w:szCs w:val="24"/>
        </w:rPr>
      </w:pPr>
      <w:r>
        <w:rPr>
          <w:position w:val="4"/>
          <w:sz w:val="24"/>
          <w:szCs w:val="24"/>
        </w:rPr>
        <w:t>•</w:t>
      </w:r>
      <w:r>
        <w:rPr>
          <w:position w:val="4"/>
          <w:sz w:val="24"/>
          <w:szCs w:val="24"/>
        </w:rPr>
        <w:tab/>
      </w:r>
      <w:r>
        <w:rPr>
          <w:rFonts w:ascii="Arial" w:eastAsia="Arial" w:hAnsi="Arial" w:cs="Arial"/>
          <w:sz w:val="24"/>
          <w:szCs w:val="24"/>
        </w:rPr>
        <w:t>Plagiarism, e.g. the submission of work that is not one’s own or for which other credit has been obtained.</w:t>
      </w:r>
    </w:p>
    <w:p w14:paraId="13DCD236" w14:textId="77777777" w:rsidR="00062B82" w:rsidRDefault="00062B82" w:rsidP="00062B82">
      <w:pPr>
        <w:spacing w:before="5" w:line="200" w:lineRule="exact"/>
      </w:pPr>
    </w:p>
    <w:p w14:paraId="19792DD2" w14:textId="77777777" w:rsidR="00062B82" w:rsidRDefault="00062B82" w:rsidP="00062B82">
      <w:pPr>
        <w:ind w:left="460"/>
        <w:rPr>
          <w:rFonts w:ascii="Arial" w:eastAsia="Arial" w:hAnsi="Arial" w:cs="Arial"/>
          <w:sz w:val="24"/>
          <w:szCs w:val="24"/>
        </w:rPr>
      </w:pPr>
      <w:r>
        <w:rPr>
          <w:position w:val="4"/>
          <w:sz w:val="24"/>
          <w:szCs w:val="24"/>
        </w:rPr>
        <w:t xml:space="preserve">•    </w:t>
      </w:r>
      <w:r>
        <w:rPr>
          <w:rFonts w:ascii="Arial" w:eastAsia="Arial" w:hAnsi="Arial" w:cs="Arial"/>
          <w:sz w:val="24"/>
          <w:szCs w:val="24"/>
        </w:rPr>
        <w:t>Improper collaboration in group work.</w:t>
      </w:r>
    </w:p>
    <w:p w14:paraId="58DFA0B6" w14:textId="77777777" w:rsidR="00062B82" w:rsidRDefault="00062B82" w:rsidP="00062B82">
      <w:pPr>
        <w:spacing w:before="7" w:line="220" w:lineRule="exact"/>
        <w:rPr>
          <w:sz w:val="22"/>
          <w:szCs w:val="22"/>
        </w:rPr>
      </w:pPr>
    </w:p>
    <w:p w14:paraId="162554A4" w14:textId="77777777" w:rsidR="00062B82" w:rsidRDefault="00062B82" w:rsidP="00062B82">
      <w:pPr>
        <w:ind w:left="460"/>
        <w:rPr>
          <w:rFonts w:ascii="Arial" w:eastAsia="Arial" w:hAnsi="Arial" w:cs="Arial"/>
          <w:sz w:val="24"/>
          <w:szCs w:val="24"/>
        </w:rPr>
      </w:pPr>
      <w:r>
        <w:rPr>
          <w:position w:val="4"/>
          <w:sz w:val="24"/>
          <w:szCs w:val="24"/>
        </w:rPr>
        <w:t xml:space="preserve">•    </w:t>
      </w:r>
      <w:r>
        <w:rPr>
          <w:rFonts w:ascii="Arial" w:eastAsia="Arial" w:hAnsi="Arial" w:cs="Arial"/>
          <w:sz w:val="24"/>
          <w:szCs w:val="24"/>
        </w:rPr>
        <w:t>Copying or using unauthorized aids in tests and examinations.</w:t>
      </w:r>
    </w:p>
    <w:p w14:paraId="312CC7FC" w14:textId="77777777" w:rsidR="00062B82" w:rsidRDefault="00062B82" w:rsidP="00062B82">
      <w:pPr>
        <w:spacing w:before="2" w:line="260" w:lineRule="exact"/>
        <w:rPr>
          <w:sz w:val="26"/>
          <w:szCs w:val="26"/>
        </w:rPr>
      </w:pPr>
    </w:p>
    <w:p w14:paraId="1E00CF10"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Academic Accommodation of Students with Disabilities</w:t>
      </w:r>
    </w:p>
    <w:p w14:paraId="20145B5A" w14:textId="77777777" w:rsidR="00062B82" w:rsidRDefault="00062B82" w:rsidP="00062B82">
      <w:pPr>
        <w:spacing w:before="27" w:line="262" w:lineRule="auto"/>
        <w:ind w:left="100" w:right="178"/>
        <w:rPr>
          <w:rFonts w:ascii="Arial" w:eastAsia="Arial" w:hAnsi="Arial" w:cs="Arial"/>
          <w:sz w:val="24"/>
          <w:szCs w:val="24"/>
        </w:rPr>
        <w:sectPr w:rsidR="00062B82">
          <w:pgSz w:w="12240" w:h="15840"/>
          <w:pgMar w:top="640" w:right="1320" w:bottom="280" w:left="1340" w:header="459" w:footer="1045" w:gutter="0"/>
          <w:cols w:space="720"/>
        </w:sectPr>
      </w:pPr>
      <w:r>
        <w:rPr>
          <w:rFonts w:ascii="Arial" w:eastAsia="Arial" w:hAnsi="Arial" w:cs="Arial"/>
          <w:sz w:val="24"/>
          <w:szCs w:val="24"/>
        </w:rPr>
        <w:t xml:space="preserve">Students with disabilities who require academic accommodation must contact </w:t>
      </w:r>
      <w:r>
        <w:rPr>
          <w:rFonts w:ascii="Arial" w:eastAsia="Arial" w:hAnsi="Arial" w:cs="Arial"/>
          <w:color w:val="0463C1"/>
          <w:sz w:val="24"/>
          <w:szCs w:val="24"/>
          <w:u w:val="single" w:color="0463C1"/>
        </w:rPr>
        <w:t>Student</w:t>
      </w:r>
      <w:r>
        <w:rPr>
          <w:rFonts w:ascii="Arial" w:eastAsia="Arial" w:hAnsi="Arial" w:cs="Arial"/>
          <w:color w:val="0463C1"/>
          <w:sz w:val="24"/>
          <w:szCs w:val="24"/>
        </w:rPr>
        <w:t xml:space="preserve"> </w:t>
      </w:r>
      <w:r>
        <w:rPr>
          <w:rFonts w:ascii="Arial" w:eastAsia="Arial" w:hAnsi="Arial" w:cs="Arial"/>
          <w:color w:val="0463C1"/>
          <w:sz w:val="24"/>
          <w:szCs w:val="24"/>
          <w:u w:val="single" w:color="0463C1"/>
        </w:rPr>
        <w:t>Accessibility Services</w:t>
      </w:r>
      <w:r>
        <w:rPr>
          <w:rFonts w:ascii="Arial" w:eastAsia="Arial" w:hAnsi="Arial" w:cs="Arial"/>
          <w:color w:val="0463C1"/>
          <w:sz w:val="24"/>
          <w:szCs w:val="24"/>
        </w:rPr>
        <w:t xml:space="preserve"> </w:t>
      </w:r>
      <w:r>
        <w:rPr>
          <w:rFonts w:ascii="Arial" w:eastAsia="Arial" w:hAnsi="Arial" w:cs="Arial"/>
          <w:color w:val="000000"/>
          <w:sz w:val="24"/>
          <w:szCs w:val="24"/>
        </w:rPr>
        <w:t xml:space="preserve">(SAS) at 905-525-9140 ext. 28652 or </w:t>
      </w:r>
      <w:hyperlink r:id="rId11">
        <w:r>
          <w:rPr>
            <w:rFonts w:ascii="Arial" w:eastAsia="Arial" w:hAnsi="Arial" w:cs="Arial"/>
            <w:color w:val="0463C1"/>
            <w:sz w:val="24"/>
            <w:szCs w:val="24"/>
            <w:u w:val="single" w:color="0463C1"/>
          </w:rPr>
          <w:t>sas@mcmaster.ca</w:t>
        </w:r>
      </w:hyperlink>
      <w:r>
        <w:rPr>
          <w:rFonts w:ascii="Arial" w:eastAsia="Arial" w:hAnsi="Arial" w:cs="Arial"/>
          <w:color w:val="0463C1"/>
          <w:sz w:val="24"/>
          <w:szCs w:val="24"/>
          <w:u w:val="single" w:color="0463C1"/>
        </w:rPr>
        <w:t xml:space="preserve"> </w:t>
      </w:r>
      <w:r>
        <w:rPr>
          <w:rFonts w:ascii="Arial" w:eastAsia="Arial" w:hAnsi="Arial" w:cs="Arial"/>
          <w:color w:val="000000"/>
          <w:sz w:val="24"/>
          <w:szCs w:val="24"/>
        </w:rPr>
        <w:t xml:space="preserve">to make arrangements with a Program Coordinator. For further information, consult McMaster University’s </w:t>
      </w:r>
      <w:r>
        <w:rPr>
          <w:rFonts w:ascii="Arial" w:eastAsia="Arial" w:hAnsi="Arial" w:cs="Arial"/>
          <w:i/>
          <w:color w:val="0463C1"/>
          <w:sz w:val="24"/>
          <w:szCs w:val="24"/>
          <w:u w:val="single" w:color="0463C1"/>
        </w:rPr>
        <w:t>Academic Accommodation of Students with Disabilities</w:t>
      </w:r>
      <w:r>
        <w:rPr>
          <w:rFonts w:ascii="Arial" w:eastAsia="Arial" w:hAnsi="Arial" w:cs="Arial"/>
          <w:i/>
          <w:color w:val="0463C1"/>
          <w:sz w:val="24"/>
          <w:szCs w:val="24"/>
        </w:rPr>
        <w:t xml:space="preserve"> </w:t>
      </w:r>
      <w:r>
        <w:rPr>
          <w:rFonts w:ascii="Arial" w:eastAsia="Arial" w:hAnsi="Arial" w:cs="Arial"/>
          <w:color w:val="000000"/>
          <w:sz w:val="24"/>
          <w:szCs w:val="24"/>
        </w:rPr>
        <w:t>policy.</w:t>
      </w:r>
    </w:p>
    <w:p w14:paraId="48014A8F" w14:textId="77777777" w:rsidR="00062B82" w:rsidRDefault="00062B82" w:rsidP="00062B82">
      <w:pPr>
        <w:spacing w:before="7" w:line="140" w:lineRule="exact"/>
        <w:rPr>
          <w:sz w:val="14"/>
          <w:szCs w:val="14"/>
        </w:rPr>
      </w:pPr>
    </w:p>
    <w:p w14:paraId="749638FF" w14:textId="77777777" w:rsidR="00062B82" w:rsidRDefault="00062B82" w:rsidP="00062B82">
      <w:pPr>
        <w:spacing w:line="200" w:lineRule="exact"/>
      </w:pPr>
    </w:p>
    <w:p w14:paraId="421581CD" w14:textId="77777777" w:rsidR="00062B82" w:rsidRDefault="00062B82" w:rsidP="00062B82">
      <w:pPr>
        <w:spacing w:line="200" w:lineRule="exact"/>
      </w:pPr>
    </w:p>
    <w:p w14:paraId="4E21765B" w14:textId="77777777" w:rsidR="00062B82" w:rsidRDefault="00062B82" w:rsidP="00062B82">
      <w:pPr>
        <w:spacing w:line="200" w:lineRule="exact"/>
      </w:pPr>
    </w:p>
    <w:p w14:paraId="74C65593" w14:textId="77777777" w:rsidR="00062B82" w:rsidRDefault="00062B82" w:rsidP="00062B82">
      <w:pPr>
        <w:spacing w:before="27"/>
        <w:ind w:left="100"/>
        <w:rPr>
          <w:rFonts w:ascii="Arial" w:eastAsia="Arial" w:hAnsi="Arial" w:cs="Arial"/>
          <w:sz w:val="26"/>
          <w:szCs w:val="26"/>
        </w:rPr>
      </w:pPr>
      <w:r>
        <w:rPr>
          <w:rFonts w:ascii="Arial" w:eastAsia="Arial" w:hAnsi="Arial" w:cs="Arial"/>
          <w:b/>
          <w:sz w:val="26"/>
          <w:szCs w:val="26"/>
        </w:rPr>
        <w:t>Academic Accommodation for Religious, Indigenous or Spiritual</w:t>
      </w:r>
    </w:p>
    <w:p w14:paraId="77CDE468" w14:textId="77777777" w:rsidR="00062B82" w:rsidRDefault="00062B82" w:rsidP="00062B82">
      <w:pPr>
        <w:spacing w:before="24"/>
        <w:ind w:left="100"/>
        <w:rPr>
          <w:rFonts w:ascii="Arial" w:eastAsia="Arial" w:hAnsi="Arial" w:cs="Arial"/>
          <w:sz w:val="26"/>
          <w:szCs w:val="26"/>
        </w:rPr>
      </w:pPr>
      <w:r>
        <w:rPr>
          <w:rFonts w:ascii="Arial" w:eastAsia="Arial" w:hAnsi="Arial" w:cs="Arial"/>
          <w:b/>
          <w:sz w:val="26"/>
          <w:szCs w:val="26"/>
        </w:rPr>
        <w:t>Observances (RISO)</w:t>
      </w:r>
    </w:p>
    <w:p w14:paraId="30C05B4D" w14:textId="77777777" w:rsidR="00062B82" w:rsidRDefault="00062B82" w:rsidP="00062B82">
      <w:pPr>
        <w:spacing w:before="27" w:line="262" w:lineRule="auto"/>
        <w:ind w:left="100" w:right="153"/>
        <w:rPr>
          <w:rFonts w:ascii="Arial" w:eastAsia="Arial" w:hAnsi="Arial" w:cs="Arial"/>
          <w:sz w:val="24"/>
          <w:szCs w:val="24"/>
        </w:rPr>
      </w:pPr>
      <w:r>
        <w:rPr>
          <w:rFonts w:ascii="Arial" w:eastAsia="Arial" w:hAnsi="Arial" w:cs="Arial"/>
          <w:sz w:val="24"/>
          <w:szCs w:val="24"/>
        </w:rPr>
        <w:t>Students requiring academic accommodation based on religious, indigenous or spiritual observances should follow the procedures set out in the RISO policy.  Students</w:t>
      </w:r>
    </w:p>
    <w:p w14:paraId="5E7B53A4" w14:textId="77777777" w:rsidR="00062B82" w:rsidRDefault="00062B82" w:rsidP="00062B82">
      <w:pPr>
        <w:spacing w:line="262" w:lineRule="auto"/>
        <w:ind w:left="100" w:right="113"/>
        <w:rPr>
          <w:rFonts w:ascii="Arial" w:eastAsia="Arial" w:hAnsi="Arial" w:cs="Arial"/>
          <w:sz w:val="24"/>
          <w:szCs w:val="24"/>
        </w:rPr>
      </w:pPr>
      <w:r>
        <w:rPr>
          <w:rFonts w:ascii="Arial" w:eastAsia="Arial" w:hAnsi="Arial" w:cs="Arial"/>
          <w:sz w:val="24"/>
          <w:szCs w:val="24"/>
        </w:rPr>
        <w:t xml:space="preserve">requiring a </w:t>
      </w:r>
      <w:r>
        <w:rPr>
          <w:rFonts w:ascii="Arial" w:eastAsia="Arial" w:hAnsi="Arial" w:cs="Arial"/>
          <w:color w:val="0463C1"/>
          <w:sz w:val="24"/>
          <w:szCs w:val="24"/>
          <w:u w:val="single" w:color="0463C1"/>
        </w:rPr>
        <w:t>RISO</w:t>
      </w:r>
      <w:r>
        <w:rPr>
          <w:rFonts w:ascii="Arial" w:eastAsia="Arial" w:hAnsi="Arial" w:cs="Arial"/>
          <w:color w:val="0463C1"/>
          <w:sz w:val="24"/>
          <w:szCs w:val="24"/>
        </w:rPr>
        <w:t xml:space="preserve"> </w:t>
      </w:r>
      <w:r>
        <w:rPr>
          <w:rFonts w:ascii="Arial" w:eastAsia="Arial" w:hAnsi="Arial" w:cs="Arial"/>
          <w:color w:val="000000"/>
          <w:sz w:val="24"/>
          <w:szCs w:val="24"/>
        </w:rPr>
        <w:t>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C449D09" w14:textId="77777777" w:rsidR="00062B82" w:rsidRDefault="00062B82" w:rsidP="00062B82">
      <w:pPr>
        <w:spacing w:before="17" w:line="220" w:lineRule="exact"/>
        <w:rPr>
          <w:sz w:val="22"/>
          <w:szCs w:val="22"/>
        </w:rPr>
      </w:pPr>
    </w:p>
    <w:p w14:paraId="2F492FAC"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Conduct Expectations</w:t>
      </w:r>
    </w:p>
    <w:p w14:paraId="25B6A550" w14:textId="77777777" w:rsidR="00062B82" w:rsidRDefault="00062B82" w:rsidP="00062B82">
      <w:pPr>
        <w:spacing w:before="27" w:line="262" w:lineRule="auto"/>
        <w:ind w:left="100" w:right="265"/>
        <w:rPr>
          <w:rFonts w:ascii="Arial" w:eastAsia="Arial" w:hAnsi="Arial" w:cs="Arial"/>
          <w:sz w:val="24"/>
          <w:szCs w:val="24"/>
        </w:rPr>
      </w:pPr>
      <w:r>
        <w:rPr>
          <w:rFonts w:ascii="Arial" w:eastAsia="Arial" w:hAnsi="Arial" w:cs="Arial"/>
          <w:sz w:val="24"/>
          <w:szCs w:val="24"/>
        </w:rPr>
        <w:t xml:space="preserve">As a McMaster student, you have the right to experience, and the responsibility to demonstrate, respectful and dignified interactions within all of our living, learning and working communities. These expectations are described in the </w:t>
      </w:r>
      <w:r>
        <w:rPr>
          <w:rFonts w:ascii="Arial" w:eastAsia="Arial" w:hAnsi="Arial" w:cs="Arial"/>
          <w:color w:val="0463C1"/>
          <w:sz w:val="24"/>
          <w:szCs w:val="24"/>
          <w:u w:val="single" w:color="0463C1"/>
        </w:rPr>
        <w:t>Code of Student Rights</w:t>
      </w:r>
    </w:p>
    <w:p w14:paraId="6AF0C101" w14:textId="77777777" w:rsidR="00062B82" w:rsidRDefault="00062B82" w:rsidP="00062B82">
      <w:pPr>
        <w:spacing w:line="262" w:lineRule="auto"/>
        <w:ind w:left="100" w:right="234"/>
        <w:rPr>
          <w:rFonts w:ascii="Arial" w:eastAsia="Arial" w:hAnsi="Arial" w:cs="Arial"/>
          <w:sz w:val="24"/>
          <w:szCs w:val="24"/>
        </w:rPr>
      </w:pPr>
      <w:r>
        <w:rPr>
          <w:rFonts w:ascii="Arial" w:eastAsia="Arial" w:hAnsi="Arial" w:cs="Arial"/>
          <w:color w:val="0463C1"/>
          <w:sz w:val="24"/>
          <w:szCs w:val="24"/>
          <w:u w:val="single" w:color="0463C1"/>
        </w:rPr>
        <w:t>&amp; Responsibilities</w:t>
      </w:r>
      <w:r>
        <w:rPr>
          <w:rFonts w:ascii="Arial" w:eastAsia="Arial" w:hAnsi="Arial" w:cs="Arial"/>
          <w:color w:val="0463C1"/>
          <w:sz w:val="24"/>
          <w:szCs w:val="24"/>
        </w:rPr>
        <w:t xml:space="preserve"> </w:t>
      </w:r>
      <w:r>
        <w:rPr>
          <w:rFonts w:ascii="Arial" w:eastAsia="Arial" w:hAnsi="Arial" w:cs="Arial"/>
          <w:color w:val="000000"/>
          <w:sz w:val="24"/>
          <w:szCs w:val="24"/>
        </w:rPr>
        <w:t>(the “Code”). All students share the responsibility of maintaining a positive environment for the academic and personal growth of all McMaster community members, whether in person or online.</w:t>
      </w:r>
    </w:p>
    <w:p w14:paraId="3129467D" w14:textId="77777777" w:rsidR="00062B82" w:rsidRDefault="00062B82" w:rsidP="00062B82">
      <w:pPr>
        <w:spacing w:before="1" w:line="240" w:lineRule="exact"/>
        <w:rPr>
          <w:sz w:val="24"/>
          <w:szCs w:val="24"/>
        </w:rPr>
      </w:pPr>
    </w:p>
    <w:p w14:paraId="1781FE75" w14:textId="77777777" w:rsidR="00062B82" w:rsidRDefault="00062B82" w:rsidP="00062B82">
      <w:pPr>
        <w:spacing w:line="262" w:lineRule="auto"/>
        <w:ind w:left="100" w:right="78"/>
        <w:rPr>
          <w:rFonts w:ascii="Arial" w:eastAsia="Arial" w:hAnsi="Arial" w:cs="Arial"/>
          <w:sz w:val="24"/>
          <w:szCs w:val="24"/>
        </w:rPr>
      </w:pPr>
      <w:r>
        <w:rPr>
          <w:rFonts w:ascii="Arial" w:eastAsia="Arial" w:hAnsi="Arial" w:cs="Arial"/>
          <w:sz w:val="24"/>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10B8832" w14:textId="77777777" w:rsidR="00062B82" w:rsidRDefault="00062B82" w:rsidP="00062B82">
      <w:pPr>
        <w:spacing w:before="17" w:line="220" w:lineRule="exact"/>
        <w:rPr>
          <w:sz w:val="22"/>
          <w:szCs w:val="22"/>
        </w:rPr>
      </w:pPr>
    </w:p>
    <w:p w14:paraId="6274E11F"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Copyright and Recording</w:t>
      </w:r>
    </w:p>
    <w:p w14:paraId="38ED3EF3" w14:textId="77777777" w:rsidR="00062B82" w:rsidRDefault="00062B82" w:rsidP="00062B82">
      <w:pPr>
        <w:spacing w:before="27" w:line="262" w:lineRule="auto"/>
        <w:ind w:left="100" w:right="546"/>
        <w:rPr>
          <w:rFonts w:ascii="Arial" w:eastAsia="Arial" w:hAnsi="Arial" w:cs="Arial"/>
          <w:sz w:val="24"/>
          <w:szCs w:val="24"/>
        </w:rPr>
      </w:pPr>
      <w:r>
        <w:rPr>
          <w:rFonts w:ascii="Arial" w:eastAsia="Arial" w:hAnsi="Arial" w:cs="Arial"/>
          <w:sz w:val="24"/>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rFonts w:ascii="Arial" w:eastAsia="Arial" w:hAnsi="Arial" w:cs="Arial"/>
          <w:b/>
          <w:sz w:val="24"/>
          <w:szCs w:val="24"/>
        </w:rPr>
        <w:t xml:space="preserve">including lectures </w:t>
      </w:r>
      <w:r>
        <w:rPr>
          <w:rFonts w:ascii="Arial" w:eastAsia="Arial" w:hAnsi="Arial" w:cs="Arial"/>
          <w:sz w:val="24"/>
          <w:szCs w:val="24"/>
        </w:rPr>
        <w:t>by University instructors</w:t>
      </w:r>
    </w:p>
    <w:p w14:paraId="0094BE35" w14:textId="77777777" w:rsidR="00062B82" w:rsidRDefault="00062B82" w:rsidP="00062B82">
      <w:pPr>
        <w:spacing w:before="1" w:line="240" w:lineRule="exact"/>
        <w:rPr>
          <w:sz w:val="24"/>
          <w:szCs w:val="24"/>
        </w:rPr>
      </w:pPr>
    </w:p>
    <w:p w14:paraId="6551A722" w14:textId="77777777" w:rsidR="00062B82" w:rsidRDefault="00062B82" w:rsidP="00062B82">
      <w:pPr>
        <w:spacing w:line="262" w:lineRule="auto"/>
        <w:ind w:left="100" w:right="90"/>
        <w:rPr>
          <w:rFonts w:ascii="Arial" w:eastAsia="Arial" w:hAnsi="Arial" w:cs="Arial"/>
          <w:sz w:val="24"/>
          <w:szCs w:val="24"/>
        </w:rPr>
      </w:pPr>
      <w:r>
        <w:rPr>
          <w:rFonts w:ascii="Arial" w:eastAsia="Arial" w:hAnsi="Arial" w:cs="Arial"/>
          <w:sz w:val="24"/>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8859FD1" w14:textId="77777777" w:rsidR="00062B82" w:rsidRDefault="00062B82" w:rsidP="00062B82">
      <w:pPr>
        <w:spacing w:before="17" w:line="220" w:lineRule="exact"/>
        <w:rPr>
          <w:sz w:val="22"/>
          <w:szCs w:val="22"/>
        </w:rPr>
      </w:pPr>
    </w:p>
    <w:p w14:paraId="0950D96A"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Faculty of Social Sciences E-mail Communication Policy</w:t>
      </w:r>
    </w:p>
    <w:p w14:paraId="7DB16BBB" w14:textId="77777777" w:rsidR="00062B82" w:rsidRDefault="00062B82" w:rsidP="00062B82">
      <w:pPr>
        <w:spacing w:before="27" w:line="262" w:lineRule="auto"/>
        <w:ind w:left="100" w:right="137"/>
        <w:rPr>
          <w:rFonts w:ascii="Arial" w:eastAsia="Arial" w:hAnsi="Arial" w:cs="Arial"/>
          <w:sz w:val="24"/>
          <w:szCs w:val="24"/>
        </w:rPr>
        <w:sectPr w:rsidR="00062B82">
          <w:pgSz w:w="12240" w:h="15840"/>
          <w:pgMar w:top="640" w:right="1320" w:bottom="280" w:left="1340" w:header="459" w:footer="1045" w:gutter="0"/>
          <w:cols w:space="720"/>
        </w:sectPr>
      </w:pPr>
      <w:r>
        <w:rPr>
          <w:rFonts w:ascii="Arial" w:eastAsia="Arial" w:hAnsi="Arial" w:cs="Arial"/>
          <w:sz w:val="24"/>
          <w:szCs w:val="24"/>
        </w:rPr>
        <w:t>Effective September 1, 2010, it is the policy of the Faculty of Social Sciences that all e- mail communication sent from students to instructors (including TAs), and from students to staff, must originate from the student’s own McMaster University e-mail account. This policy protects confidentiality and confirms the identity of the student. It is the student’s</w:t>
      </w:r>
    </w:p>
    <w:p w14:paraId="1A7ED5EE" w14:textId="77777777" w:rsidR="00062B82" w:rsidRDefault="00062B82" w:rsidP="00062B82">
      <w:pPr>
        <w:spacing w:before="8" w:line="140" w:lineRule="exact"/>
        <w:rPr>
          <w:sz w:val="14"/>
          <w:szCs w:val="14"/>
        </w:rPr>
      </w:pPr>
    </w:p>
    <w:p w14:paraId="0EE1BBA5" w14:textId="77777777" w:rsidR="00062B82" w:rsidRDefault="00062B82" w:rsidP="00062B82">
      <w:pPr>
        <w:spacing w:line="200" w:lineRule="exact"/>
      </w:pPr>
    </w:p>
    <w:p w14:paraId="04E8548E" w14:textId="77777777" w:rsidR="00062B82" w:rsidRDefault="00062B82" w:rsidP="00062B82">
      <w:pPr>
        <w:spacing w:line="200" w:lineRule="exact"/>
      </w:pPr>
    </w:p>
    <w:p w14:paraId="6000741F" w14:textId="77777777" w:rsidR="00062B82" w:rsidRDefault="00062B82" w:rsidP="00062B82">
      <w:pPr>
        <w:spacing w:line="200" w:lineRule="exact"/>
      </w:pPr>
    </w:p>
    <w:p w14:paraId="0C73AD5F" w14:textId="77777777" w:rsidR="00062B82" w:rsidRDefault="00062B82" w:rsidP="00062B82">
      <w:pPr>
        <w:spacing w:before="29" w:line="262" w:lineRule="auto"/>
        <w:ind w:left="100" w:right="461"/>
        <w:rPr>
          <w:rFonts w:ascii="Arial" w:eastAsia="Arial" w:hAnsi="Arial" w:cs="Arial"/>
          <w:sz w:val="24"/>
          <w:szCs w:val="24"/>
        </w:rPr>
      </w:pPr>
      <w:r>
        <w:rPr>
          <w:rFonts w:ascii="Arial" w:eastAsia="Arial" w:hAnsi="Arial" w:cs="Arial"/>
          <w:sz w:val="24"/>
          <w:szCs w:val="24"/>
        </w:rPr>
        <w:t>responsibility to ensure that communication is sent to the university from a McMaster account. If an instructor becomes aware that a communication has come from an alternate address, the instructor may not reply at his or her discretion.</w:t>
      </w:r>
    </w:p>
    <w:p w14:paraId="4CCEBC66" w14:textId="77777777" w:rsidR="00062B82" w:rsidRDefault="00062B82" w:rsidP="00062B82">
      <w:pPr>
        <w:spacing w:before="17" w:line="220" w:lineRule="exact"/>
        <w:rPr>
          <w:sz w:val="22"/>
          <w:szCs w:val="22"/>
        </w:rPr>
      </w:pPr>
    </w:p>
    <w:p w14:paraId="321E794F"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Course Modification</w:t>
      </w:r>
    </w:p>
    <w:p w14:paraId="5620A6E3" w14:textId="77777777" w:rsidR="00062B82" w:rsidRDefault="00062B82" w:rsidP="00062B82">
      <w:pPr>
        <w:spacing w:before="27" w:line="243" w:lineRule="auto"/>
        <w:ind w:left="100" w:right="340"/>
        <w:rPr>
          <w:rFonts w:ascii="Arial" w:eastAsia="Arial" w:hAnsi="Arial" w:cs="Arial"/>
          <w:sz w:val="24"/>
          <w:szCs w:val="24"/>
        </w:rPr>
      </w:pPr>
      <w:r>
        <w:rPr>
          <w:rFonts w:ascii="Arial" w:eastAsia="Arial" w:hAnsi="Arial" w:cs="Arial"/>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 her McMaster email and course websites weekly during the term and to note any changes.</w:t>
      </w:r>
    </w:p>
    <w:p w14:paraId="3DAF2E7A" w14:textId="77777777" w:rsidR="00062B82" w:rsidRDefault="00062B82" w:rsidP="00062B82">
      <w:pPr>
        <w:spacing w:before="16" w:line="220" w:lineRule="exact"/>
        <w:rPr>
          <w:sz w:val="22"/>
          <w:szCs w:val="22"/>
        </w:rPr>
      </w:pPr>
    </w:p>
    <w:p w14:paraId="0496DA43"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Extreme Circumstances</w:t>
      </w:r>
    </w:p>
    <w:p w14:paraId="2A3FEAF2" w14:textId="77777777" w:rsidR="00062B82" w:rsidRDefault="00062B82" w:rsidP="00062B82">
      <w:pPr>
        <w:spacing w:before="27" w:line="262" w:lineRule="auto"/>
        <w:ind w:left="100" w:right="527"/>
        <w:rPr>
          <w:rFonts w:ascii="Arial" w:eastAsia="Arial" w:hAnsi="Arial" w:cs="Arial"/>
          <w:sz w:val="24"/>
          <w:szCs w:val="24"/>
        </w:rPr>
      </w:pPr>
      <w:r>
        <w:rPr>
          <w:rFonts w:ascii="Arial" w:eastAsia="Arial" w:hAnsi="Arial" w:cs="Arial"/>
          <w:sz w:val="24"/>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1251F00" w14:textId="77777777" w:rsidR="00062B82" w:rsidRDefault="00062B82" w:rsidP="00062B82">
      <w:pPr>
        <w:spacing w:before="17" w:line="220" w:lineRule="exact"/>
        <w:rPr>
          <w:sz w:val="22"/>
          <w:szCs w:val="22"/>
        </w:rPr>
      </w:pPr>
    </w:p>
    <w:p w14:paraId="38234214" w14:textId="77777777" w:rsidR="00062B82" w:rsidRDefault="00062B82" w:rsidP="00062B82">
      <w:pPr>
        <w:ind w:left="100"/>
        <w:rPr>
          <w:rFonts w:ascii="Arial" w:eastAsia="Arial" w:hAnsi="Arial" w:cs="Arial"/>
          <w:sz w:val="26"/>
          <w:szCs w:val="26"/>
        </w:rPr>
      </w:pPr>
      <w:r>
        <w:rPr>
          <w:rFonts w:ascii="Arial" w:eastAsia="Arial" w:hAnsi="Arial" w:cs="Arial"/>
          <w:b/>
          <w:sz w:val="26"/>
          <w:szCs w:val="26"/>
        </w:rPr>
        <w:t>Grades</w:t>
      </w:r>
    </w:p>
    <w:p w14:paraId="3BAAD581" w14:textId="77777777" w:rsidR="00062B82" w:rsidRDefault="00062B82" w:rsidP="00062B82">
      <w:pPr>
        <w:spacing w:before="27"/>
        <w:ind w:left="100"/>
        <w:rPr>
          <w:rFonts w:ascii="Arial" w:eastAsia="Arial" w:hAnsi="Arial" w:cs="Arial"/>
          <w:sz w:val="24"/>
          <w:szCs w:val="24"/>
        </w:rPr>
      </w:pPr>
      <w:r>
        <w:rPr>
          <w:rFonts w:ascii="Arial" w:eastAsia="Arial" w:hAnsi="Arial" w:cs="Arial"/>
          <w:sz w:val="24"/>
          <w:szCs w:val="24"/>
        </w:rPr>
        <w:t>Grades will be based on the McMaster University grading scale:</w:t>
      </w:r>
    </w:p>
    <w:p w14:paraId="23CD8058" w14:textId="77777777" w:rsidR="00062B82" w:rsidRDefault="00062B82" w:rsidP="00062B82">
      <w:pPr>
        <w:spacing w:before="6" w:line="180" w:lineRule="exact"/>
        <w:rPr>
          <w:sz w:val="18"/>
          <w:szCs w:val="18"/>
        </w:rPr>
      </w:pPr>
    </w:p>
    <w:p w14:paraId="1DC17894" w14:textId="77777777" w:rsidR="00062B82" w:rsidRDefault="00062B82" w:rsidP="00062B82">
      <w:pPr>
        <w:spacing w:line="200" w:lineRule="exact"/>
      </w:pPr>
    </w:p>
    <w:p w14:paraId="223B799E" w14:textId="77777777" w:rsidR="00062B82" w:rsidRDefault="00062B82" w:rsidP="00062B82">
      <w:pPr>
        <w:ind w:left="200"/>
        <w:rPr>
          <w:rFonts w:ascii="Arial" w:eastAsia="Arial" w:hAnsi="Arial" w:cs="Arial"/>
          <w:sz w:val="24"/>
          <w:szCs w:val="24"/>
        </w:rPr>
      </w:pPr>
      <w:r>
        <w:rPr>
          <w:rFonts w:ascii="Arial" w:eastAsia="Arial" w:hAnsi="Arial" w:cs="Arial"/>
          <w:b/>
          <w:sz w:val="24"/>
          <w:szCs w:val="24"/>
        </w:rPr>
        <w:t>MARK           GRADE</w:t>
      </w:r>
    </w:p>
    <w:p w14:paraId="5EB5708C" w14:textId="77777777" w:rsidR="00062B82" w:rsidRDefault="00062B82" w:rsidP="00062B82">
      <w:pPr>
        <w:spacing w:before="6" w:line="160" w:lineRule="exact"/>
        <w:rPr>
          <w:sz w:val="17"/>
          <w:szCs w:val="17"/>
        </w:rPr>
      </w:pPr>
    </w:p>
    <w:p w14:paraId="71AB9601"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90-100          A+</w:t>
      </w:r>
    </w:p>
    <w:p w14:paraId="5EA69AD3" w14:textId="77777777" w:rsidR="00062B82" w:rsidRDefault="00062B82" w:rsidP="00062B82">
      <w:pPr>
        <w:spacing w:before="6" w:line="160" w:lineRule="exact"/>
        <w:rPr>
          <w:sz w:val="17"/>
          <w:szCs w:val="17"/>
        </w:rPr>
      </w:pPr>
    </w:p>
    <w:p w14:paraId="388E713C"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85-89            A</w:t>
      </w:r>
    </w:p>
    <w:p w14:paraId="4B9AE9CE" w14:textId="77777777" w:rsidR="00062B82" w:rsidRDefault="00062B82" w:rsidP="00062B82">
      <w:pPr>
        <w:spacing w:before="6" w:line="160" w:lineRule="exact"/>
        <w:rPr>
          <w:sz w:val="17"/>
          <w:szCs w:val="17"/>
        </w:rPr>
      </w:pPr>
    </w:p>
    <w:p w14:paraId="110869F7"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80-84            A-</w:t>
      </w:r>
    </w:p>
    <w:p w14:paraId="0AD5F250" w14:textId="77777777" w:rsidR="00062B82" w:rsidRDefault="00062B82" w:rsidP="00062B82">
      <w:pPr>
        <w:spacing w:before="6" w:line="160" w:lineRule="exact"/>
        <w:rPr>
          <w:sz w:val="17"/>
          <w:szCs w:val="17"/>
        </w:rPr>
      </w:pPr>
    </w:p>
    <w:p w14:paraId="4CBDA8C6"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77-79            B+</w:t>
      </w:r>
    </w:p>
    <w:p w14:paraId="2300993C" w14:textId="77777777" w:rsidR="00062B82" w:rsidRDefault="00062B82" w:rsidP="00062B82">
      <w:pPr>
        <w:spacing w:before="6" w:line="160" w:lineRule="exact"/>
        <w:rPr>
          <w:sz w:val="17"/>
          <w:szCs w:val="17"/>
        </w:rPr>
      </w:pPr>
    </w:p>
    <w:p w14:paraId="69035C73"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73-76            B</w:t>
      </w:r>
    </w:p>
    <w:p w14:paraId="40FE96D2" w14:textId="77777777" w:rsidR="00062B82" w:rsidRDefault="00062B82" w:rsidP="00062B82">
      <w:pPr>
        <w:spacing w:before="6" w:line="160" w:lineRule="exact"/>
        <w:rPr>
          <w:sz w:val="17"/>
          <w:szCs w:val="17"/>
        </w:rPr>
      </w:pPr>
    </w:p>
    <w:p w14:paraId="01ECD77A"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70-72            B-</w:t>
      </w:r>
    </w:p>
    <w:p w14:paraId="761306FC" w14:textId="77777777" w:rsidR="00062B82" w:rsidRDefault="00062B82" w:rsidP="00062B82">
      <w:pPr>
        <w:spacing w:before="6" w:line="160" w:lineRule="exact"/>
        <w:rPr>
          <w:sz w:val="17"/>
          <w:szCs w:val="17"/>
        </w:rPr>
      </w:pPr>
    </w:p>
    <w:p w14:paraId="52FFDD12"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67-69            C+</w:t>
      </w:r>
    </w:p>
    <w:p w14:paraId="3CD0DF1F" w14:textId="77777777" w:rsidR="00062B82" w:rsidRDefault="00062B82" w:rsidP="00062B82">
      <w:pPr>
        <w:spacing w:before="6" w:line="160" w:lineRule="exact"/>
        <w:rPr>
          <w:sz w:val="17"/>
          <w:szCs w:val="17"/>
        </w:rPr>
      </w:pPr>
    </w:p>
    <w:p w14:paraId="340C6B19"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63-66            C</w:t>
      </w:r>
    </w:p>
    <w:p w14:paraId="5B7578D2" w14:textId="77777777" w:rsidR="00062B82" w:rsidRDefault="00062B82" w:rsidP="00062B82">
      <w:pPr>
        <w:spacing w:before="6" w:line="160" w:lineRule="exact"/>
        <w:rPr>
          <w:sz w:val="17"/>
          <w:szCs w:val="17"/>
        </w:rPr>
      </w:pPr>
    </w:p>
    <w:p w14:paraId="44A8E8DB"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60-62            C-</w:t>
      </w:r>
    </w:p>
    <w:p w14:paraId="1EF9E7DC" w14:textId="77777777" w:rsidR="00062B82" w:rsidRDefault="00062B82" w:rsidP="00062B82">
      <w:pPr>
        <w:spacing w:before="6" w:line="160" w:lineRule="exact"/>
        <w:rPr>
          <w:sz w:val="17"/>
          <w:szCs w:val="17"/>
        </w:rPr>
      </w:pPr>
    </w:p>
    <w:p w14:paraId="7440B5A4"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57-59            D+</w:t>
      </w:r>
    </w:p>
    <w:p w14:paraId="718542CC" w14:textId="77777777" w:rsidR="00062B82" w:rsidRDefault="00062B82" w:rsidP="00062B82">
      <w:pPr>
        <w:spacing w:before="6" w:line="160" w:lineRule="exact"/>
        <w:rPr>
          <w:sz w:val="17"/>
          <w:szCs w:val="17"/>
        </w:rPr>
      </w:pPr>
    </w:p>
    <w:p w14:paraId="20606D72" w14:textId="77777777" w:rsidR="00062B82" w:rsidRDefault="00062B82" w:rsidP="00062B82">
      <w:pPr>
        <w:ind w:left="200"/>
        <w:rPr>
          <w:rFonts w:ascii="Arial" w:eastAsia="Arial" w:hAnsi="Arial" w:cs="Arial"/>
          <w:sz w:val="24"/>
          <w:szCs w:val="24"/>
        </w:rPr>
      </w:pPr>
      <w:r>
        <w:rPr>
          <w:rFonts w:ascii="Arial" w:eastAsia="Arial" w:hAnsi="Arial" w:cs="Arial"/>
          <w:sz w:val="24"/>
          <w:szCs w:val="24"/>
        </w:rPr>
        <w:t>53-56            D</w:t>
      </w:r>
    </w:p>
    <w:p w14:paraId="2E536018" w14:textId="77777777" w:rsidR="00062B82" w:rsidRDefault="00062B82" w:rsidP="00062B82">
      <w:pPr>
        <w:spacing w:before="6" w:line="160" w:lineRule="exact"/>
        <w:rPr>
          <w:sz w:val="17"/>
          <w:szCs w:val="17"/>
        </w:rPr>
      </w:pPr>
    </w:p>
    <w:p w14:paraId="07DBF150" w14:textId="361346D4" w:rsidR="00062B82" w:rsidRDefault="00062B82" w:rsidP="00062B82">
      <w:pPr>
        <w:ind w:left="200"/>
        <w:rPr>
          <w:rFonts w:ascii="Arial" w:eastAsia="Arial" w:hAnsi="Arial" w:cs="Arial"/>
          <w:sz w:val="24"/>
          <w:szCs w:val="24"/>
        </w:rPr>
      </w:pPr>
      <w:r>
        <w:rPr>
          <w:rFonts w:ascii="Arial" w:eastAsia="Arial" w:hAnsi="Arial" w:cs="Arial"/>
          <w:sz w:val="24"/>
          <w:szCs w:val="24"/>
        </w:rPr>
        <w:t>50-52            D-</w:t>
      </w:r>
    </w:p>
    <w:p w14:paraId="44C7CD32" w14:textId="1C90F987" w:rsidR="00062B82" w:rsidRPr="00062B82" w:rsidRDefault="00062B82" w:rsidP="00062B82">
      <w:pPr>
        <w:ind w:left="200"/>
        <w:rPr>
          <w:rFonts w:ascii="Arial" w:eastAsia="Arial" w:hAnsi="Arial" w:cs="Arial"/>
          <w:sz w:val="24"/>
          <w:szCs w:val="24"/>
        </w:rPr>
      </w:pPr>
      <w:r>
        <w:rPr>
          <w:rFonts w:ascii="Arial" w:eastAsia="Arial" w:hAnsi="Arial" w:cs="Arial"/>
          <w:sz w:val="24"/>
          <w:szCs w:val="24"/>
        </w:rPr>
        <w:t>0-49</w:t>
      </w:r>
      <w:r>
        <w:rPr>
          <w:rFonts w:ascii="Arial" w:eastAsia="Arial" w:hAnsi="Arial" w:cs="Arial"/>
          <w:sz w:val="24"/>
          <w:szCs w:val="24"/>
        </w:rPr>
        <w:tab/>
      </w:r>
      <w:r>
        <w:rPr>
          <w:rFonts w:ascii="Arial" w:eastAsia="Arial" w:hAnsi="Arial" w:cs="Arial"/>
          <w:sz w:val="24"/>
          <w:szCs w:val="24"/>
        </w:rPr>
        <w:tab/>
        <w:t xml:space="preserve">   F</w:t>
      </w:r>
    </w:p>
    <w:sectPr w:rsidR="00062B82" w:rsidRPr="00062B82" w:rsidSect="00062B82">
      <w:headerReference w:type="default" r:id="rId12"/>
      <w:footerReference w:type="default" r:id="rId13"/>
      <w:pgSz w:w="12240" w:h="15840"/>
      <w:pgMar w:top="640" w:right="1320" w:bottom="280" w:left="1340" w:header="459"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ED77" w14:textId="77777777" w:rsidR="005F39B4" w:rsidRDefault="005F39B4">
      <w:r>
        <w:separator/>
      </w:r>
    </w:p>
  </w:endnote>
  <w:endnote w:type="continuationSeparator" w:id="0">
    <w:p w14:paraId="53474B4E" w14:textId="77777777" w:rsidR="005F39B4" w:rsidRDefault="005F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F96B" w14:textId="77777777" w:rsidR="00066BDF" w:rsidRDefault="005F39B4">
    <w:pPr>
      <w:spacing w:line="200" w:lineRule="exact"/>
    </w:pPr>
    <w:r>
      <w:pict w14:anchorId="7EBA248E">
        <v:shapetype id="_x0000_t202" coordsize="21600,21600" o:spt="202" path="m,l,21600r21600,l21600,xe">
          <v:stroke joinstyle="miter"/>
          <v:path gradientshapeok="t" o:connecttype="rect"/>
        </v:shapetype>
        <v:shape id="_x0000_s2050" type="#_x0000_t202" style="position:absolute;margin-left:524.65pt;margin-top:728.75pt;width:17.35pt;height:14pt;z-index:-251658752;mso-position-horizontal-relative:page;mso-position-vertical-relative:page" filled="f" stroked="f">
          <v:textbox inset="0,0,0,0">
            <w:txbxContent>
              <w:p w14:paraId="090CC067" w14:textId="77777777" w:rsidR="00066BDF" w:rsidRDefault="00991686">
                <w:pPr>
                  <w:spacing w:line="260" w:lineRule="exact"/>
                  <w:ind w:left="4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37E5" w14:textId="77777777" w:rsidR="00066BDF" w:rsidRDefault="00066BD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B506" w14:textId="77777777" w:rsidR="005F39B4" w:rsidRDefault="005F39B4">
      <w:r>
        <w:separator/>
      </w:r>
    </w:p>
  </w:footnote>
  <w:footnote w:type="continuationSeparator" w:id="0">
    <w:p w14:paraId="64DB6031" w14:textId="77777777" w:rsidR="005F39B4" w:rsidRDefault="005F3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955D" w14:textId="77777777" w:rsidR="00066BDF" w:rsidRDefault="005F39B4">
    <w:pPr>
      <w:spacing w:line="200" w:lineRule="exact"/>
    </w:pPr>
    <w:r>
      <w:pict w14:anchorId="170A3C5B">
        <v:shapetype id="_x0000_t202" coordsize="21600,21600" o:spt="202" path="m,l,21600r21600,l21600,xe">
          <v:stroke joinstyle="miter"/>
          <v:path gradientshapeok="t" o:connecttype="rect"/>
        </v:shapetype>
        <v:shape id="_x0000_s2051" type="#_x0000_t202" style="position:absolute;margin-left:173.2pt;margin-top:21.95pt;width:265.6pt;height:12pt;z-index:-251659776;mso-position-horizontal-relative:page;mso-position-vertical-relative:page" filled="f" stroked="f">
          <v:textbox inset="0,0,0,0">
            <w:txbxContent>
              <w:p w14:paraId="541CFA90" w14:textId="77777777" w:rsidR="00066BDF" w:rsidRDefault="00991686">
                <w:pPr>
                  <w:spacing w:line="220" w:lineRule="exact"/>
                  <w:ind w:left="20" w:right="-30"/>
                  <w:rPr>
                    <w:rFonts w:ascii="Arial" w:eastAsia="Arial" w:hAnsi="Arial" w:cs="Arial"/>
                  </w:rPr>
                </w:pPr>
                <w:r>
                  <w:rPr>
                    <w:rFonts w:ascii="Arial" w:eastAsia="Arial" w:hAnsi="Arial" w:cs="Arial"/>
                  </w:rPr>
                  <w:t>McMaster University, Department of Sociology, Winter 2022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B2FF" w14:textId="77777777" w:rsidR="00066BDF" w:rsidRDefault="005F39B4">
    <w:pPr>
      <w:spacing w:line="200" w:lineRule="exact"/>
    </w:pPr>
    <w:r>
      <w:pict w14:anchorId="46194FF3">
        <v:shapetype id="_x0000_t202" coordsize="21600,21600" o:spt="202" path="m,l,21600r21600,l21600,xe">
          <v:stroke joinstyle="miter"/>
          <v:path gradientshapeok="t" o:connecttype="rect"/>
        </v:shapetype>
        <v:shape id="_x0000_s2049" type="#_x0000_t202" style="position:absolute;margin-left:173.2pt;margin-top:21.95pt;width:265.6pt;height:12pt;z-index:-251657728;mso-position-horizontal-relative:page;mso-position-vertical-relative:page" filled="f" stroked="f">
          <v:textbox inset="0,0,0,0">
            <w:txbxContent>
              <w:p w14:paraId="6710B308" w14:textId="77777777" w:rsidR="00066BDF" w:rsidRDefault="00991686">
                <w:pPr>
                  <w:spacing w:line="220" w:lineRule="exact"/>
                  <w:ind w:left="20" w:right="-30"/>
                  <w:rPr>
                    <w:rFonts w:ascii="Arial" w:eastAsia="Arial" w:hAnsi="Arial" w:cs="Arial"/>
                  </w:rPr>
                </w:pPr>
                <w:r>
                  <w:rPr>
                    <w:rFonts w:ascii="Arial" w:eastAsia="Arial" w:hAnsi="Arial" w:cs="Arial"/>
                  </w:rPr>
                  <w:t>McMaster University, Department of Sociology, Winter 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F5784"/>
    <w:multiLevelType w:val="multilevel"/>
    <w:tmpl w:val="47F04EB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DF"/>
    <w:rsid w:val="00062B82"/>
    <w:rsid w:val="00066BDF"/>
    <w:rsid w:val="00230F57"/>
    <w:rsid w:val="002F7F76"/>
    <w:rsid w:val="005F39B4"/>
    <w:rsid w:val="00991686"/>
    <w:rsid w:val="00B32857"/>
    <w:rsid w:val="00FF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90BE5"/>
  <w15:docId w15:val="{3CB8AAC2-B446-4CA7-A72A-0C14D77C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s@mcmaster.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cmaster.ca/policy/" TargetMode="External"/><Relationship Id="rId4" Type="http://schemas.openxmlformats.org/officeDocument/2006/relationships/webSettings" Target="webSettings.xml"/><Relationship Id="rId9" Type="http://schemas.openxmlformats.org/officeDocument/2006/relationships/hyperlink" Target="mailto:nmclaugh@mcmaster.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4081</Words>
  <Characters>23267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Colwell, Colleen</cp:lastModifiedBy>
  <cp:revision>3</cp:revision>
  <dcterms:created xsi:type="dcterms:W3CDTF">2022-01-07T21:53:00Z</dcterms:created>
  <dcterms:modified xsi:type="dcterms:W3CDTF">2022-01-07T22:23:00Z</dcterms:modified>
</cp:coreProperties>
</file>